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C2" w:rsidRDefault="000E69C2"/>
    <w:p w:rsidR="00454895" w:rsidRPr="00454895" w:rsidRDefault="00454895" w:rsidP="00BE16E0">
      <w:pPr>
        <w:pStyle w:val="ListeParagraf"/>
        <w:ind w:left="0"/>
        <w:jc w:val="both"/>
        <w:rPr>
          <w:color w:val="FF0000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4054"/>
        <w:gridCol w:w="293"/>
        <w:gridCol w:w="297"/>
        <w:gridCol w:w="293"/>
        <w:gridCol w:w="293"/>
        <w:gridCol w:w="306"/>
        <w:gridCol w:w="293"/>
        <w:gridCol w:w="293"/>
        <w:gridCol w:w="293"/>
        <w:gridCol w:w="293"/>
        <w:gridCol w:w="446"/>
        <w:gridCol w:w="446"/>
        <w:gridCol w:w="421"/>
      </w:tblGrid>
      <w:tr w:rsidR="00320C0E" w:rsidRPr="00454895" w:rsidTr="001101B6">
        <w:trPr>
          <w:trHeight w:val="482"/>
          <w:tblCellSpacing w:w="0" w:type="dxa"/>
          <w:jc w:val="center"/>
        </w:trPr>
        <w:tc>
          <w:tcPr>
            <w:tcW w:w="509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C0E" w:rsidRPr="00DD2F80" w:rsidRDefault="00320C0E" w:rsidP="009E117E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r w:rsidR="00DD2F80">
              <w:rPr>
                <w:rFonts w:eastAsia="Times New Roman" w:cstheme="minorHAnsi"/>
                <w:b/>
                <w:lang w:eastAsia="tr-TR"/>
              </w:rPr>
              <w:t>120403 Organik Kimya-II</w:t>
            </w:r>
          </w:p>
        </w:tc>
        <w:tc>
          <w:tcPr>
            <w:tcW w:w="3967" w:type="dxa"/>
            <w:gridSpan w:val="12"/>
            <w:shd w:val="clear" w:color="auto" w:fill="auto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PROGRAM YETERLİLİKLERİ</w:t>
            </w:r>
          </w:p>
        </w:tc>
      </w:tr>
      <w:tr w:rsidR="00320C0E" w:rsidRPr="00454895" w:rsidTr="00320C0E">
        <w:trPr>
          <w:tblCellSpacing w:w="0" w:type="dxa"/>
          <w:jc w:val="center"/>
        </w:trPr>
        <w:tc>
          <w:tcPr>
            <w:tcW w:w="50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7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06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93" w:type="dxa"/>
            <w:vAlign w:val="center"/>
            <w:hideMark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46" w:type="dxa"/>
            <w:vAlign w:val="center"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46" w:type="dxa"/>
            <w:vAlign w:val="center"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54895">
              <w:rPr>
                <w:rFonts w:eastAsia="Times New Roman" w:cstheme="minorHAnsi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1" w:type="dxa"/>
          </w:tcPr>
          <w:p w:rsidR="00320C0E" w:rsidRPr="00454895" w:rsidRDefault="00320C0E" w:rsidP="004548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12</w:t>
            </w:r>
          </w:p>
        </w:tc>
      </w:tr>
      <w:tr w:rsidR="00A46D64" w:rsidRPr="00454895" w:rsidTr="00320C0E">
        <w:trPr>
          <w:tblCellSpacing w:w="0" w:type="dxa"/>
          <w:jc w:val="center"/>
        </w:trPr>
        <w:tc>
          <w:tcPr>
            <w:tcW w:w="1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DÖÇ-1</w:t>
            </w: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Organik bileşiklerin genel sınıfl</w:t>
            </w:r>
            <w:r w:rsidR="00DD2F80">
              <w:rPr>
                <w:rFonts w:cs="Calibri"/>
              </w:rPr>
              <w:t>andırmasını yapar ve adlandırır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7" w:type="dxa"/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1" w:type="dxa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A46D64" w:rsidRPr="00454895" w:rsidTr="00320C0E">
        <w:trPr>
          <w:tblCellSpacing w:w="0" w:type="dxa"/>
          <w:jc w:val="center"/>
        </w:trPr>
        <w:tc>
          <w:tcPr>
            <w:tcW w:w="1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DÖÇ-2</w:t>
            </w:r>
          </w:p>
        </w:tc>
        <w:tc>
          <w:tcPr>
            <w:tcW w:w="40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t>Organik bileşiklerin</w:t>
            </w:r>
            <w:r w:rsidR="00DD2F80">
              <w:t xml:space="preserve"> yapısal özelliklerini tanımlar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1" w:type="dxa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A46D64" w:rsidRPr="00454895" w:rsidTr="00320C0E">
        <w:trPr>
          <w:tblCellSpacing w:w="0" w:type="dxa"/>
          <w:jc w:val="center"/>
        </w:trPr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DÖÇ-3</w:t>
            </w:r>
          </w:p>
        </w:tc>
        <w:tc>
          <w:tcPr>
            <w:tcW w:w="4054" w:type="dxa"/>
            <w:tcBorders>
              <w:lef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t>Organik bileşik sınıflarına ait reaksiyon türlerini tanımlar ve reaksiyon mekanizmalarını yazma becerisini kazanır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7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1" w:type="dxa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A46D64" w:rsidRPr="00454895" w:rsidTr="00320C0E">
        <w:trPr>
          <w:tblCellSpacing w:w="0" w:type="dxa"/>
          <w:jc w:val="center"/>
        </w:trPr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DÖÇ-4 </w:t>
            </w:r>
          </w:p>
        </w:tc>
        <w:tc>
          <w:tcPr>
            <w:tcW w:w="4054" w:type="dxa"/>
            <w:tcBorders>
              <w:lef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jc w:val="both"/>
            </w:pPr>
            <w:r>
              <w:rPr>
                <w:rFonts w:cs="Calibri"/>
              </w:rPr>
              <w:t>Fonksiyonel gruplar için temel organik rea</w:t>
            </w:r>
            <w:r w:rsidR="00DD2F80">
              <w:rPr>
                <w:rFonts w:cs="Calibri"/>
              </w:rPr>
              <w:t>ksiyon mekanizmalarını tanımlar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7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1" w:type="dxa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A46D64" w:rsidRPr="00454895" w:rsidTr="00320C0E">
        <w:trPr>
          <w:tblCellSpacing w:w="0" w:type="dxa"/>
          <w:jc w:val="center"/>
        </w:trPr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DÖÇ-5</w:t>
            </w:r>
          </w:p>
        </w:tc>
        <w:tc>
          <w:tcPr>
            <w:tcW w:w="4054" w:type="dxa"/>
            <w:tcBorders>
              <w:left w:val="single" w:sz="4" w:space="0" w:color="auto"/>
            </w:tcBorders>
            <w:vAlign w:val="center"/>
          </w:tcPr>
          <w:p w:rsidR="00A46D64" w:rsidRDefault="00A46D64" w:rsidP="00A46D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>
              <w:rPr>
                <w:rFonts w:cs="Calibri"/>
              </w:rPr>
              <w:t>Farmasötik</w:t>
            </w:r>
            <w:proofErr w:type="spellEnd"/>
            <w:r>
              <w:rPr>
                <w:rFonts w:cs="Calibri"/>
              </w:rPr>
              <w:t xml:space="preserve"> kimya için gerekli olan temel düzeydeki organik</w:t>
            </w:r>
            <w:r w:rsidR="00DD2F80">
              <w:rPr>
                <w:rFonts w:cs="Calibri"/>
              </w:rPr>
              <w:t xml:space="preserve"> kimya becerilerini geliştirir.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97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3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46" w:type="dxa"/>
            <w:vAlign w:val="center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1" w:type="dxa"/>
          </w:tcPr>
          <w:p w:rsidR="00A46D64" w:rsidRDefault="00A46D64" w:rsidP="00A46D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</w:tbl>
    <w:p w:rsidR="00BE16E0" w:rsidRDefault="00BE16E0" w:rsidP="00C138C2"/>
    <w:sectPr w:rsidR="00BE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5993"/>
    <w:multiLevelType w:val="hybridMultilevel"/>
    <w:tmpl w:val="C9FC8602"/>
    <w:lvl w:ilvl="0" w:tplc="5BF67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D"/>
    <w:rsid w:val="000E69C2"/>
    <w:rsid w:val="00114362"/>
    <w:rsid w:val="00320C0E"/>
    <w:rsid w:val="0033671D"/>
    <w:rsid w:val="00454895"/>
    <w:rsid w:val="0056520C"/>
    <w:rsid w:val="005B3D50"/>
    <w:rsid w:val="00651F02"/>
    <w:rsid w:val="006D41FF"/>
    <w:rsid w:val="00722DBD"/>
    <w:rsid w:val="009E117E"/>
    <w:rsid w:val="00A46D64"/>
    <w:rsid w:val="00A93195"/>
    <w:rsid w:val="00BE16E0"/>
    <w:rsid w:val="00C138C2"/>
    <w:rsid w:val="00DD2F80"/>
    <w:rsid w:val="00F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649"/>
  <w15:chartTrackingRefBased/>
  <w15:docId w15:val="{EF443F92-3485-4E03-8B91-A5BDB0D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16E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16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2019-01-23T10:30:00Z</cp:lastPrinted>
  <dcterms:created xsi:type="dcterms:W3CDTF">2019-02-20T07:33:00Z</dcterms:created>
  <dcterms:modified xsi:type="dcterms:W3CDTF">2019-03-21T09:32:00Z</dcterms:modified>
</cp:coreProperties>
</file>