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6854D5" w:rsidRPr="00076965" w14:paraId="4D58B631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3EC30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 BİLGİLERİ</w:t>
            </w:r>
          </w:p>
        </w:tc>
      </w:tr>
      <w:tr w:rsidR="006854D5" w:rsidRPr="00076965" w14:paraId="582629C1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25DF3" w14:textId="77777777" w:rsidR="006854D5" w:rsidRPr="00076965" w:rsidRDefault="006854D5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B1F8C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58D00AF6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1CC088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Numarası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12FF11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0D54ADF4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16CC3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 ve Programı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F6562C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3EA6ADA7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A22690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AE0946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51167F" w14:paraId="684F26AE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0B6BD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BİLGİLERİ</w:t>
            </w:r>
          </w:p>
        </w:tc>
      </w:tr>
      <w:tr w:rsidR="006854D5" w:rsidRPr="0051167F" w14:paraId="10EFEF2E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BDFFD" w14:textId="77777777" w:rsidR="006854D5" w:rsidRPr="00076965" w:rsidRDefault="006854D5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İkinci Danışmanı (Varsa)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1CD3A2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7FC28910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B77EF7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Başlığı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8EBFF8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086758B3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5355C8" w14:paraId="60F66FD1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113A4C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bookmarkStart w:id="0" w:name="_GoBack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TEZ SINAVI JÜRİSİ ASIL </w:t>
            </w:r>
            <w:bookmarkEnd w:id="0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ÜYELER</w:t>
            </w:r>
          </w:p>
        </w:tc>
      </w:tr>
      <w:tr w:rsidR="006854D5" w:rsidRPr="005355C8" w14:paraId="02ADDFFF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2C8894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085EE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9EF872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6854D5" w:rsidRPr="005355C8" w14:paraId="682D04B5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76DE0D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317D34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9D14A0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4CB10A98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1A71A4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66AE8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C02751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10661AAC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F73FDD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(LHÜ,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59F2A7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BEC3B0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54251D8F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19E2F8" w14:textId="77777777" w:rsidR="006854D5" w:rsidRPr="005355C8" w:rsidRDefault="006854D5" w:rsidP="009E224C">
            <w:pPr>
              <w:tabs>
                <w:tab w:val="left" w:pos="566"/>
                <w:tab w:val="left" w:pos="2750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YEDEK ÜYELER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ab/>
            </w:r>
          </w:p>
        </w:tc>
      </w:tr>
      <w:tr w:rsidR="006854D5" w:rsidRPr="005355C8" w14:paraId="3DE8B2F9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EBCC25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036F13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C8F841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6854D5" w:rsidRPr="005355C8" w14:paraId="09EAC2BF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26E0BC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8863D1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6A0264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3C65CD5B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3DDC27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(LHÜ,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337192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98F117" w14:textId="77777777" w:rsidR="006854D5" w:rsidRPr="005355C8" w:rsidRDefault="006854D5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2883F945" w14:textId="77777777" w:rsidR="006854D5" w:rsidRDefault="006854D5" w:rsidP="006854D5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14:paraId="69FEA468" w14:textId="77777777" w:rsidR="006854D5" w:rsidRDefault="006854D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Adayın tez savunma sınavını yapmak üzere, yukarıda belirtilen öğretim üyeleri </w:t>
      </w:r>
      <w:r w:rsidRPr="00A5601B">
        <w:rPr>
          <w:rFonts w:ascii="Cambria" w:eastAsia="Times New Roman" w:hAnsi="Cambria" w:cs="Times New Roman"/>
          <w:b/>
          <w:iCs/>
          <w:lang w:eastAsia="tr-TR"/>
        </w:rPr>
        <w:t>“Tez Savunma Jürisi”</w:t>
      </w:r>
      <w:r>
        <w:rPr>
          <w:rFonts w:ascii="Cambria" w:eastAsia="Times New Roman" w:hAnsi="Cambria" w:cs="Times New Roman"/>
          <w:iCs/>
          <w:lang w:eastAsia="tr-TR"/>
        </w:rPr>
        <w:t xml:space="preserve"> olarak önerilmektedir.</w:t>
      </w:r>
    </w:p>
    <w:p w14:paraId="68F6098A" w14:textId="77777777" w:rsidR="006854D5" w:rsidRDefault="006854D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Gereği için bilgilerinizi arz ederim.</w:t>
      </w:r>
    </w:p>
    <w:p w14:paraId="41D8D238" w14:textId="77777777" w:rsidR="006854D5" w:rsidRDefault="006854D5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6854D5" w:rsidRPr="0051167F" w14:paraId="0A6945BA" w14:textId="77777777" w:rsidTr="009E224C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057514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SINAV BİLGİSİ</w:t>
            </w:r>
          </w:p>
        </w:tc>
      </w:tr>
      <w:tr w:rsidR="006854D5" w:rsidRPr="0051167F" w14:paraId="5FCCDEF9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4B2A9" w14:textId="77777777" w:rsidR="006854D5" w:rsidRPr="00076965" w:rsidRDefault="006854D5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Sınav Tarihi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6B8D0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574D9ADE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92E760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Saati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C31D74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2DEF1A8D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3B2B89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020E66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48DA4F3D" w14:textId="336EC3C4" w:rsidR="006854D5" w:rsidRDefault="006854D5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p w14:paraId="3B58FD16" w14:textId="5FF20863" w:rsidR="00885B67" w:rsidRDefault="00885B67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p w14:paraId="6B69FC52" w14:textId="77777777" w:rsidR="00885B67" w:rsidRDefault="00885B67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p w14:paraId="7A1EC3F4" w14:textId="77777777" w:rsidR="006854D5" w:rsidRDefault="006854D5" w:rsidP="006854D5">
      <w:pPr>
        <w:pStyle w:val="AralkYok"/>
        <w:spacing w:line="276" w:lineRule="auto"/>
        <w:ind w:right="-852"/>
        <w:jc w:val="center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      Tarih</w:t>
      </w:r>
    </w:p>
    <w:p w14:paraId="09505DF5" w14:textId="77777777" w:rsidR="006854D5" w:rsidRDefault="006854D5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                 ……/……/…….</w:t>
      </w:r>
    </w:p>
    <w:p w14:paraId="6B312C49" w14:textId="77777777" w:rsidR="006854D5" w:rsidRDefault="006854D5" w:rsidP="006854D5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Anabilim Dalı Başkanı</w:t>
      </w:r>
    </w:p>
    <w:p w14:paraId="587CD3C5" w14:textId="77777777" w:rsidR="006854D5" w:rsidRDefault="006854D5" w:rsidP="006854D5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(Unvan, Ad </w:t>
      </w:r>
      <w:proofErr w:type="spellStart"/>
      <w:r>
        <w:rPr>
          <w:rFonts w:ascii="Cambria" w:eastAsia="Times New Roman" w:hAnsi="Cambria" w:cs="Times New Roman"/>
          <w:iCs/>
          <w:lang w:eastAsia="tr-TR"/>
        </w:rPr>
        <w:t>Soyad</w:t>
      </w:r>
      <w:proofErr w:type="spellEnd"/>
      <w:r>
        <w:rPr>
          <w:rFonts w:ascii="Cambria" w:eastAsia="Times New Roman" w:hAnsi="Cambria" w:cs="Times New Roman"/>
          <w:iCs/>
          <w:lang w:eastAsia="tr-TR"/>
        </w:rPr>
        <w:t>, İmza)</w:t>
      </w:r>
    </w:p>
    <w:p w14:paraId="47D51218" w14:textId="5C01C3DB" w:rsidR="006854D5" w:rsidRDefault="006854D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4AC3A251" w14:textId="4E36DDA2" w:rsidR="00885B67" w:rsidRDefault="00885B67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29E17262" w14:textId="48EDEDF8" w:rsidR="00885B67" w:rsidRDefault="00885B67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6ACF3129" w14:textId="77777777" w:rsidR="00885B67" w:rsidRDefault="00885B67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0451E37A" w14:textId="77777777" w:rsidR="006854D5" w:rsidRPr="00896DD6" w:rsidRDefault="006854D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Ek-1: Tez Danışmanı tarafından alınmış TURNITIN Raporu (Benzerlik oranı </w:t>
      </w:r>
      <w:proofErr w:type="gramStart"/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&lt; %</w:t>
      </w:r>
      <w:proofErr w:type="gramEnd"/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20)</w:t>
      </w:r>
    </w:p>
    <w:p w14:paraId="055BF265" w14:textId="6DE1B343" w:rsidR="00885B67" w:rsidRPr="00076965" w:rsidRDefault="006854D5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</w:rPr>
      </w:pPr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Ek-2: Akademik Kurul Kararı</w:t>
      </w:r>
    </w:p>
    <w:p w14:paraId="164F03D8" w14:textId="77777777" w:rsidR="00885B67" w:rsidRDefault="00885B67" w:rsidP="00A650C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2F4808B1" w14:textId="1D6712F5" w:rsidR="00BC7571" w:rsidRPr="00076965" w:rsidRDefault="00BC7571" w:rsidP="006854D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7982407E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BC7571" w:rsidRPr="00076965" w14:paraId="080B3C4F" w14:textId="77777777" w:rsidTr="0068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4F12BF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2F944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358CF9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121E07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5BAC9CE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2319D354" w14:textId="77777777" w:rsidTr="0068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2154AA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DD21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3F6BBC0B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30CD157C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46BDF2F7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76C53" w16cex:dateUtc="2021-08-18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E74D" w14:textId="77777777" w:rsidR="00A86B0F" w:rsidRDefault="00A86B0F" w:rsidP="00534F7F">
      <w:r>
        <w:separator/>
      </w:r>
    </w:p>
  </w:endnote>
  <w:endnote w:type="continuationSeparator" w:id="0">
    <w:p w14:paraId="5DDB006D" w14:textId="77777777" w:rsidR="00A86B0F" w:rsidRDefault="00A86B0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C74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0F17513E" w14:textId="77777777" w:rsidTr="004023B0">
      <w:trPr>
        <w:trHeight w:val="559"/>
      </w:trPr>
      <w:tc>
        <w:tcPr>
          <w:tcW w:w="666" w:type="dxa"/>
        </w:tcPr>
        <w:p w14:paraId="18399291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B883FD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AC6D69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9EE093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BE48C6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9EB03D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7FF2054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1880C7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B52CB7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5411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E1D5AE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73566A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B0C0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5C2D94E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946B1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4DC908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1611" w14:textId="77777777" w:rsidR="00A86B0F" w:rsidRDefault="00A86B0F" w:rsidP="00534F7F">
      <w:r>
        <w:separator/>
      </w:r>
    </w:p>
  </w:footnote>
  <w:footnote w:type="continuationSeparator" w:id="0">
    <w:p w14:paraId="281F8D8A" w14:textId="77777777" w:rsidR="00A86B0F" w:rsidRDefault="00A86B0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758B4" w:rsidRPr="001768F9" w14:paraId="68321428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49469" w14:textId="77777777" w:rsidR="00D758B4" w:rsidRPr="00CB7848" w:rsidRDefault="00D758B4" w:rsidP="00D758B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2D8112" wp14:editId="03BD46EA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FE7421" w14:textId="77777777" w:rsidR="00D758B4" w:rsidRPr="00E14C71" w:rsidRDefault="00D758B4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246C32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YÜKSEK LİSANS TEZ SAVUNMA SINAVI JÜRİSİ ATAMA TEKLİFİ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BA1D16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FA9BA6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LHÜ-SBE-FRM-0022</w:t>
          </w:r>
        </w:p>
      </w:tc>
    </w:tr>
    <w:tr w:rsidR="00D758B4" w:rsidRPr="001768F9" w14:paraId="4146E36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C2F1A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7D9D9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D5F22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575439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D758B4" w:rsidRPr="001768F9" w14:paraId="7662E5F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DBD74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9F456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0F8858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EE709C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D758B4" w:rsidRPr="001768F9" w14:paraId="061FA332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C1D26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297A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EEBAA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439107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06C46CF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43868"/>
    <w:rsid w:val="00061050"/>
    <w:rsid w:val="00076965"/>
    <w:rsid w:val="00093C5F"/>
    <w:rsid w:val="000B7811"/>
    <w:rsid w:val="000C277D"/>
    <w:rsid w:val="001076DB"/>
    <w:rsid w:val="00120E49"/>
    <w:rsid w:val="00164950"/>
    <w:rsid w:val="0016547C"/>
    <w:rsid w:val="00167868"/>
    <w:rsid w:val="00172ADA"/>
    <w:rsid w:val="001842CA"/>
    <w:rsid w:val="001975C8"/>
    <w:rsid w:val="001E264A"/>
    <w:rsid w:val="001F6791"/>
    <w:rsid w:val="00236E1E"/>
    <w:rsid w:val="00240ED2"/>
    <w:rsid w:val="00246C32"/>
    <w:rsid w:val="002A4270"/>
    <w:rsid w:val="002D6766"/>
    <w:rsid w:val="00313C02"/>
    <w:rsid w:val="003230A8"/>
    <w:rsid w:val="003247C0"/>
    <w:rsid w:val="00393BCE"/>
    <w:rsid w:val="003C594E"/>
    <w:rsid w:val="004023B0"/>
    <w:rsid w:val="00431A0A"/>
    <w:rsid w:val="00452F51"/>
    <w:rsid w:val="0046783F"/>
    <w:rsid w:val="004C3F10"/>
    <w:rsid w:val="004C70AD"/>
    <w:rsid w:val="004F27F3"/>
    <w:rsid w:val="0051167F"/>
    <w:rsid w:val="00520151"/>
    <w:rsid w:val="00534F7F"/>
    <w:rsid w:val="005355C8"/>
    <w:rsid w:val="00551B24"/>
    <w:rsid w:val="00557F52"/>
    <w:rsid w:val="00577985"/>
    <w:rsid w:val="00590F2C"/>
    <w:rsid w:val="005B5AD0"/>
    <w:rsid w:val="005C713E"/>
    <w:rsid w:val="005D53F6"/>
    <w:rsid w:val="005E250B"/>
    <w:rsid w:val="00611129"/>
    <w:rsid w:val="0061636C"/>
    <w:rsid w:val="00635A92"/>
    <w:rsid w:val="00644754"/>
    <w:rsid w:val="0064705C"/>
    <w:rsid w:val="006609F0"/>
    <w:rsid w:val="006854D5"/>
    <w:rsid w:val="006C0DD1"/>
    <w:rsid w:val="006C45BA"/>
    <w:rsid w:val="006F21FB"/>
    <w:rsid w:val="007133AF"/>
    <w:rsid w:val="00715C4E"/>
    <w:rsid w:val="00733897"/>
    <w:rsid w:val="007338BD"/>
    <w:rsid w:val="0073606C"/>
    <w:rsid w:val="0075616C"/>
    <w:rsid w:val="00771C04"/>
    <w:rsid w:val="007D4382"/>
    <w:rsid w:val="007E60C0"/>
    <w:rsid w:val="00805997"/>
    <w:rsid w:val="0084084C"/>
    <w:rsid w:val="00882164"/>
    <w:rsid w:val="00885B67"/>
    <w:rsid w:val="008867CB"/>
    <w:rsid w:val="0089245A"/>
    <w:rsid w:val="00896DD6"/>
    <w:rsid w:val="0089732B"/>
    <w:rsid w:val="008B608C"/>
    <w:rsid w:val="008D27A0"/>
    <w:rsid w:val="008D371C"/>
    <w:rsid w:val="008E4CA3"/>
    <w:rsid w:val="00914294"/>
    <w:rsid w:val="009455D2"/>
    <w:rsid w:val="00947372"/>
    <w:rsid w:val="009503D1"/>
    <w:rsid w:val="009B2956"/>
    <w:rsid w:val="00A10DDF"/>
    <w:rsid w:val="00A125A4"/>
    <w:rsid w:val="00A26A42"/>
    <w:rsid w:val="00A3498D"/>
    <w:rsid w:val="00A354CE"/>
    <w:rsid w:val="00A53BB5"/>
    <w:rsid w:val="00A5601B"/>
    <w:rsid w:val="00A608FD"/>
    <w:rsid w:val="00A650C5"/>
    <w:rsid w:val="00A842A5"/>
    <w:rsid w:val="00A86B0F"/>
    <w:rsid w:val="00AC6DAA"/>
    <w:rsid w:val="00B02129"/>
    <w:rsid w:val="00B06EC8"/>
    <w:rsid w:val="00B20FA2"/>
    <w:rsid w:val="00B254EC"/>
    <w:rsid w:val="00B35AB6"/>
    <w:rsid w:val="00B4709D"/>
    <w:rsid w:val="00B53914"/>
    <w:rsid w:val="00B74207"/>
    <w:rsid w:val="00B94075"/>
    <w:rsid w:val="00BC7571"/>
    <w:rsid w:val="00C04E49"/>
    <w:rsid w:val="00C305C2"/>
    <w:rsid w:val="00C5206C"/>
    <w:rsid w:val="00C56D8E"/>
    <w:rsid w:val="00C634F6"/>
    <w:rsid w:val="00D23714"/>
    <w:rsid w:val="00D47F20"/>
    <w:rsid w:val="00D624CC"/>
    <w:rsid w:val="00D758B4"/>
    <w:rsid w:val="00DD51A4"/>
    <w:rsid w:val="00E13822"/>
    <w:rsid w:val="00E20CC6"/>
    <w:rsid w:val="00E36113"/>
    <w:rsid w:val="00E71E8A"/>
    <w:rsid w:val="00E87FEE"/>
    <w:rsid w:val="00EA29AB"/>
    <w:rsid w:val="00ED510B"/>
    <w:rsid w:val="00EE3346"/>
    <w:rsid w:val="00F07C37"/>
    <w:rsid w:val="00F32598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B8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608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08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08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08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0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B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7</cp:revision>
  <dcterms:created xsi:type="dcterms:W3CDTF">2021-08-18T08:18:00Z</dcterms:created>
  <dcterms:modified xsi:type="dcterms:W3CDTF">2021-08-18T11:12:00Z</dcterms:modified>
</cp:coreProperties>
</file>