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61B6D" w14:textId="432C8BCC" w:rsidR="00953FBB" w:rsidRPr="00A778D7" w:rsidRDefault="00953FBB" w:rsidP="00953FBB">
      <w:pPr>
        <w:ind w:left="-567"/>
        <w:rPr>
          <w:rFonts w:ascii="Verdana" w:hAnsi="Verdana"/>
          <w:sz w:val="18"/>
          <w:szCs w:val="18"/>
        </w:rPr>
      </w:pPr>
      <w:r w:rsidRPr="00A778D7">
        <w:rPr>
          <w:rFonts w:ascii="Verdana" w:eastAsia="Verdana" w:hAnsi="Verdana" w:cs="Verdana"/>
          <w:sz w:val="18"/>
          <w:szCs w:val="18"/>
        </w:rPr>
        <w:t xml:space="preserve">DENİZ </w:t>
      </w:r>
      <w:r w:rsidR="0093125A" w:rsidRPr="00A778D7">
        <w:rPr>
          <w:rFonts w:ascii="Verdana" w:eastAsia="Verdana" w:hAnsi="Verdana" w:cs="Verdana"/>
          <w:sz w:val="18"/>
          <w:szCs w:val="18"/>
        </w:rPr>
        <w:t>ÖZKAN VARDAR</w:t>
      </w:r>
    </w:p>
    <w:p w14:paraId="12F6EA36" w14:textId="77777777" w:rsidR="00953FBB" w:rsidRPr="00A778D7" w:rsidRDefault="00953FBB" w:rsidP="00953FBB">
      <w:pPr>
        <w:ind w:left="-567"/>
        <w:rPr>
          <w:rFonts w:ascii="Verdana" w:hAnsi="Verdana"/>
          <w:sz w:val="18"/>
          <w:szCs w:val="18"/>
        </w:rPr>
      </w:pPr>
    </w:p>
    <w:p w14:paraId="2583C347" w14:textId="77777777" w:rsidR="00953FBB" w:rsidRPr="00A778D7" w:rsidRDefault="00953FBB" w:rsidP="00953FBB">
      <w:pPr>
        <w:ind w:left="-567"/>
        <w:rPr>
          <w:rFonts w:ascii="Verdana" w:eastAsia="Verdana" w:hAnsi="Verdana" w:cs="Verdana"/>
          <w:sz w:val="18"/>
          <w:szCs w:val="18"/>
        </w:rPr>
      </w:pPr>
      <w:r w:rsidRPr="00A778D7">
        <w:rPr>
          <w:rFonts w:ascii="Verdana" w:eastAsia="Verdana" w:hAnsi="Verdana" w:cs="Verdana"/>
          <w:sz w:val="18"/>
          <w:szCs w:val="18"/>
        </w:rPr>
        <w:t>DOKTOR ÖĞRETİM ÜYESİ</w:t>
      </w:r>
    </w:p>
    <w:p w14:paraId="4AE75455" w14:textId="77777777" w:rsidR="00953FBB" w:rsidRPr="00A778D7" w:rsidRDefault="00953FBB" w:rsidP="00953FBB">
      <w:pPr>
        <w:rPr>
          <w:rFonts w:ascii="Verdana" w:hAnsi="Verdana"/>
          <w:sz w:val="18"/>
          <w:szCs w:val="18"/>
        </w:rPr>
      </w:pPr>
    </w:p>
    <w:p w14:paraId="279B1D0B" w14:textId="77777777" w:rsidR="00953FBB" w:rsidRPr="00A778D7" w:rsidRDefault="00953FBB" w:rsidP="00953FBB">
      <w:pPr>
        <w:rPr>
          <w:rFonts w:ascii="Verdana" w:hAnsi="Verdana"/>
          <w:sz w:val="18"/>
          <w:szCs w:val="18"/>
        </w:rPr>
      </w:pPr>
    </w:p>
    <w:p w14:paraId="04B5F283" w14:textId="77777777" w:rsidR="00953FBB" w:rsidRPr="00A778D7" w:rsidRDefault="00953FBB" w:rsidP="00953FBB">
      <w:pPr>
        <w:rPr>
          <w:rFonts w:ascii="Verdana" w:hAnsi="Verdana"/>
          <w:sz w:val="18"/>
          <w:szCs w:val="18"/>
        </w:rPr>
      </w:pPr>
    </w:p>
    <w:p w14:paraId="532531F4" w14:textId="77777777" w:rsidR="00953FBB" w:rsidRPr="00A778D7" w:rsidRDefault="00953FBB" w:rsidP="00953FBB">
      <w:pPr>
        <w:rPr>
          <w:rFonts w:ascii="Verdana" w:hAnsi="Verdana"/>
          <w:sz w:val="18"/>
          <w:szCs w:val="18"/>
        </w:rPr>
      </w:pPr>
    </w:p>
    <w:p w14:paraId="54FA377B" w14:textId="77777777" w:rsidR="00953FBB" w:rsidRPr="00A778D7" w:rsidRDefault="00953FBB" w:rsidP="00953FBB">
      <w:pPr>
        <w:rPr>
          <w:rFonts w:ascii="Verdana" w:hAnsi="Verdana"/>
          <w:sz w:val="18"/>
          <w:szCs w:val="18"/>
        </w:rPr>
      </w:pPr>
    </w:p>
    <w:tbl>
      <w:tblPr>
        <w:tblW w:w="10070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2"/>
        <w:gridCol w:w="321"/>
        <w:gridCol w:w="5517"/>
      </w:tblGrid>
      <w:tr w:rsidR="00953FBB" w:rsidRPr="00A778D7" w14:paraId="61CE171D" w14:textId="77777777" w:rsidTr="00953FBB">
        <w:trPr>
          <w:trHeight w:hRule="exact" w:val="411"/>
        </w:trPr>
        <w:tc>
          <w:tcPr>
            <w:tcW w:w="4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2F3B5C" w14:textId="77777777" w:rsidR="00953FBB" w:rsidRPr="00A778D7" w:rsidRDefault="00953FBB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b/>
                <w:sz w:val="18"/>
                <w:szCs w:val="18"/>
              </w:rPr>
              <w:t>E-Posta Adresi</w:t>
            </w:r>
          </w:p>
        </w:tc>
        <w:tc>
          <w:tcPr>
            <w:tcW w:w="3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4EB73" w14:textId="77777777" w:rsidR="00953FBB" w:rsidRPr="00A778D7" w:rsidRDefault="00953FBB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55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96900" w14:textId="3255AD00" w:rsidR="00953FBB" w:rsidRPr="00A778D7" w:rsidRDefault="00953FBB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deniz.</w:t>
            </w:r>
            <w:r w:rsidR="0093125A" w:rsidRPr="00A778D7">
              <w:rPr>
                <w:rFonts w:ascii="Verdana" w:eastAsia="Verdana" w:hAnsi="Verdana" w:cs="Verdana"/>
                <w:sz w:val="18"/>
                <w:szCs w:val="18"/>
              </w:rPr>
              <w:t>ozkanvardar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>@lokmanhekim.edu.tr</w:t>
            </w:r>
          </w:p>
        </w:tc>
      </w:tr>
      <w:tr w:rsidR="00953FBB" w:rsidRPr="00A778D7" w14:paraId="3046C0FC" w14:textId="77777777" w:rsidTr="00953FBB">
        <w:trPr>
          <w:trHeight w:hRule="exact" w:val="411"/>
        </w:trPr>
        <w:tc>
          <w:tcPr>
            <w:tcW w:w="4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9A5F4" w14:textId="77777777" w:rsidR="00953FBB" w:rsidRPr="00A778D7" w:rsidRDefault="00953FBB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b/>
                <w:sz w:val="18"/>
                <w:szCs w:val="18"/>
              </w:rPr>
              <w:t>Telefon (İş)</w:t>
            </w:r>
          </w:p>
        </w:tc>
        <w:tc>
          <w:tcPr>
            <w:tcW w:w="3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04321" w14:textId="77777777" w:rsidR="00953FBB" w:rsidRPr="00A778D7" w:rsidRDefault="00953FBB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55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C1962" w14:textId="64F12417" w:rsidR="00953FBB" w:rsidRPr="00A778D7" w:rsidRDefault="00953FBB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4448548-6</w:t>
            </w:r>
            <w:r w:rsidR="0093125A" w:rsidRPr="00A778D7">
              <w:rPr>
                <w:rFonts w:ascii="Verdana" w:eastAsia="Verdana" w:hAnsi="Verdana" w:cs="Verdana"/>
                <w:sz w:val="18"/>
                <w:szCs w:val="18"/>
              </w:rPr>
              <w:t>823</w:t>
            </w:r>
          </w:p>
        </w:tc>
      </w:tr>
      <w:tr w:rsidR="00953FBB" w:rsidRPr="00A778D7" w14:paraId="2D0C1B7D" w14:textId="77777777" w:rsidTr="0093125A">
        <w:trPr>
          <w:trHeight w:hRule="exact" w:val="845"/>
        </w:trPr>
        <w:tc>
          <w:tcPr>
            <w:tcW w:w="4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64B1B" w14:textId="77777777" w:rsidR="00953FBB" w:rsidRPr="00A778D7" w:rsidRDefault="00953FBB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b/>
                <w:sz w:val="18"/>
                <w:szCs w:val="18"/>
              </w:rPr>
              <w:t>Adres</w:t>
            </w:r>
          </w:p>
        </w:tc>
        <w:tc>
          <w:tcPr>
            <w:tcW w:w="3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5C1031" w14:textId="77777777" w:rsidR="00953FBB" w:rsidRPr="00A778D7" w:rsidRDefault="00953FBB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55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5E1D3" w14:textId="77777777" w:rsidR="0093125A" w:rsidRPr="00A778D7" w:rsidRDefault="00953FBB" w:rsidP="0093125A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Lokman Hekim Üniversitesi </w:t>
            </w:r>
            <w:r w:rsidR="0093125A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Sağlık Hizmetleri Meslek Yüksekokulu (6.Kat) </w:t>
            </w:r>
            <w:proofErr w:type="spellStart"/>
            <w:r w:rsidRPr="00A778D7">
              <w:rPr>
                <w:rFonts w:ascii="Verdana" w:eastAsia="Verdana" w:hAnsi="Verdana" w:cs="Verdana"/>
                <w:sz w:val="18"/>
                <w:szCs w:val="18"/>
              </w:rPr>
              <w:t>Söğütözü</w:t>
            </w:r>
            <w:proofErr w:type="spellEnd"/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proofErr w:type="spellStart"/>
            <w:r w:rsidRPr="00A778D7">
              <w:rPr>
                <w:rFonts w:ascii="Verdana" w:eastAsia="Verdana" w:hAnsi="Verdana" w:cs="Verdana"/>
                <w:sz w:val="18"/>
                <w:szCs w:val="18"/>
              </w:rPr>
              <w:t>Mh</w:t>
            </w:r>
            <w:proofErr w:type="spellEnd"/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. 2179 </w:t>
            </w:r>
            <w:proofErr w:type="spellStart"/>
            <w:r w:rsidRPr="00A778D7">
              <w:rPr>
                <w:rFonts w:ascii="Verdana" w:eastAsia="Verdana" w:hAnsi="Verdana" w:cs="Verdana"/>
                <w:sz w:val="18"/>
                <w:szCs w:val="18"/>
              </w:rPr>
              <w:t>Sk</w:t>
            </w:r>
            <w:proofErr w:type="spellEnd"/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. No:6 </w:t>
            </w:r>
          </w:p>
          <w:p w14:paraId="01FEF510" w14:textId="7CB7D5E6" w:rsidR="00953FBB" w:rsidRPr="00A778D7" w:rsidRDefault="00953FBB" w:rsidP="0093125A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Çankaya Ankara</w:t>
            </w:r>
          </w:p>
        </w:tc>
      </w:tr>
    </w:tbl>
    <w:p w14:paraId="4487587D" w14:textId="77777777" w:rsidR="00BB03A4" w:rsidRPr="00A778D7" w:rsidRDefault="00BB03A4" w:rsidP="00953FBB">
      <w:pPr>
        <w:rPr>
          <w:rFonts w:ascii="Verdana" w:hAnsi="Verdana"/>
          <w:sz w:val="18"/>
          <w:szCs w:val="18"/>
        </w:rPr>
      </w:pPr>
    </w:p>
    <w:p w14:paraId="175A883B" w14:textId="77777777" w:rsidR="00953FBB" w:rsidRPr="00A778D7" w:rsidRDefault="00953FBB" w:rsidP="00953FBB">
      <w:pPr>
        <w:rPr>
          <w:rFonts w:ascii="Verdana" w:hAnsi="Verdana"/>
          <w:sz w:val="18"/>
          <w:szCs w:val="18"/>
        </w:rPr>
      </w:pPr>
    </w:p>
    <w:p w14:paraId="07290A97" w14:textId="77777777" w:rsidR="00953FBB" w:rsidRPr="00A778D7" w:rsidRDefault="00953FBB" w:rsidP="00953FBB">
      <w:pPr>
        <w:rPr>
          <w:rFonts w:ascii="Verdana" w:hAnsi="Verdana"/>
          <w:sz w:val="18"/>
          <w:szCs w:val="18"/>
        </w:rPr>
      </w:pPr>
    </w:p>
    <w:p w14:paraId="4C87FD73" w14:textId="208B3C34" w:rsidR="00953FBB" w:rsidRPr="00A778D7" w:rsidRDefault="00953FBB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189149B2" w14:textId="18C4EAFD" w:rsidR="001C5BD9" w:rsidRPr="00A778D7" w:rsidRDefault="001C5BD9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55779DA9" w14:textId="77777777" w:rsidR="001C5BD9" w:rsidRPr="00A778D7" w:rsidRDefault="001C5BD9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18130044" w14:textId="77777777" w:rsidR="00607ABE" w:rsidRPr="00A778D7" w:rsidRDefault="00607ABE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2BFE023A" w14:textId="77777777" w:rsidR="00607ABE" w:rsidRPr="00A778D7" w:rsidRDefault="00953FBB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666666"/>
          <w:sz w:val="18"/>
          <w:szCs w:val="18"/>
        </w:rPr>
        <w:t>Öğrenim Bilgisi</w:t>
      </w:r>
    </w:p>
    <w:p w14:paraId="4AA83686" w14:textId="77777777" w:rsidR="00953FBB" w:rsidRPr="00A778D7" w:rsidRDefault="00953FBB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666666"/>
          <w:sz w:val="18"/>
          <w:szCs w:val="18"/>
        </w:rPr>
        <w:t xml:space="preserve"> </w:t>
      </w:r>
    </w:p>
    <w:p w14:paraId="32408926" w14:textId="77777777" w:rsidR="00607ABE" w:rsidRPr="00A778D7" w:rsidRDefault="00607ABE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tbl>
      <w:tblPr>
        <w:tblW w:w="103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"/>
        <w:gridCol w:w="65"/>
        <w:gridCol w:w="89"/>
        <w:gridCol w:w="784"/>
        <w:gridCol w:w="147"/>
        <w:gridCol w:w="940"/>
        <w:gridCol w:w="202"/>
        <w:gridCol w:w="78"/>
        <w:gridCol w:w="47"/>
        <w:gridCol w:w="18"/>
        <w:gridCol w:w="47"/>
        <w:gridCol w:w="18"/>
        <w:gridCol w:w="11"/>
        <w:gridCol w:w="829"/>
        <w:gridCol w:w="1000"/>
        <w:gridCol w:w="320"/>
        <w:gridCol w:w="340"/>
        <w:gridCol w:w="320"/>
        <w:gridCol w:w="2640"/>
        <w:gridCol w:w="880"/>
        <w:gridCol w:w="1221"/>
        <w:gridCol w:w="79"/>
        <w:gridCol w:w="140"/>
        <w:gridCol w:w="35"/>
      </w:tblGrid>
      <w:tr w:rsidR="00607ABE" w:rsidRPr="00A778D7" w14:paraId="3ACE01B5" w14:textId="77777777" w:rsidTr="001C5BD9">
        <w:trPr>
          <w:gridAfter w:val="1"/>
          <w:wAfter w:w="35" w:type="dxa"/>
          <w:trHeight w:hRule="exact" w:val="40"/>
        </w:trPr>
        <w:tc>
          <w:tcPr>
            <w:tcW w:w="10061" w:type="dxa"/>
            <w:gridSpan w:val="21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37ECD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9" w:type="dxa"/>
            <w:gridSpan w:val="2"/>
          </w:tcPr>
          <w:p w14:paraId="33F4362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1C5BD9" w:rsidRPr="00A778D7" w14:paraId="7B1C069E" w14:textId="77777777" w:rsidTr="001C5BD9">
        <w:trPr>
          <w:gridAfter w:val="11"/>
          <w:wAfter w:w="7804" w:type="dxa"/>
          <w:trHeight w:hRule="exact" w:val="20"/>
        </w:trPr>
        <w:tc>
          <w:tcPr>
            <w:tcW w:w="65" w:type="dxa"/>
          </w:tcPr>
          <w:p w14:paraId="0C24558C" w14:textId="77777777" w:rsidR="001C5BD9" w:rsidRPr="00A778D7" w:rsidRDefault="001C5BD9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68F298B3" w14:textId="77777777" w:rsidR="001C5BD9" w:rsidRPr="00A778D7" w:rsidRDefault="001C5BD9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73" w:type="dxa"/>
            <w:gridSpan w:val="2"/>
          </w:tcPr>
          <w:p w14:paraId="7AF98D63" w14:textId="77777777" w:rsidR="001C5BD9" w:rsidRPr="00A778D7" w:rsidRDefault="001C5BD9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89" w:type="dxa"/>
            <w:gridSpan w:val="3"/>
          </w:tcPr>
          <w:p w14:paraId="52B1F7CA" w14:textId="77777777" w:rsidR="001C5BD9" w:rsidRPr="00A778D7" w:rsidRDefault="001C5BD9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9" w:type="dxa"/>
            <w:gridSpan w:val="6"/>
          </w:tcPr>
          <w:p w14:paraId="107BDEB9" w14:textId="77777777" w:rsidR="001C5BD9" w:rsidRPr="00A778D7" w:rsidRDefault="001C5BD9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1C5BD9" w:rsidRPr="00A778D7" w14:paraId="74D768F0" w14:textId="77777777" w:rsidTr="001C5BD9">
        <w:trPr>
          <w:gridAfter w:val="21"/>
          <w:wAfter w:w="10096" w:type="dxa"/>
          <w:trHeight w:hRule="exact" w:val="80"/>
        </w:trPr>
        <w:tc>
          <w:tcPr>
            <w:tcW w:w="219" w:type="dxa"/>
            <w:gridSpan w:val="3"/>
          </w:tcPr>
          <w:p w14:paraId="16D7EE23" w14:textId="77777777" w:rsidR="001C5BD9" w:rsidRPr="00A778D7" w:rsidRDefault="001C5BD9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4F98036F" w14:textId="77777777" w:rsidTr="001C5BD9">
        <w:trPr>
          <w:gridAfter w:val="1"/>
          <w:wAfter w:w="35" w:type="dxa"/>
          <w:trHeight w:hRule="exact" w:val="111"/>
        </w:trPr>
        <w:tc>
          <w:tcPr>
            <w:tcW w:w="2417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1B02F" w14:textId="77777777" w:rsidR="00607ABE" w:rsidRPr="00A778D7" w:rsidRDefault="00607ABE" w:rsidP="001C5BD9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1B30AB41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579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6AE96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9" w:type="dxa"/>
            <w:gridSpan w:val="2"/>
          </w:tcPr>
          <w:p w14:paraId="28047F6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93125A" w:rsidRPr="00A778D7" w14:paraId="2CFD03FF" w14:textId="77777777" w:rsidTr="001C5BD9">
        <w:trPr>
          <w:trHeight w:hRule="exact" w:val="26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5C88694" w14:textId="77777777" w:rsidR="0093125A" w:rsidRPr="00A778D7" w:rsidRDefault="0093125A" w:rsidP="0093125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Doktora</w:t>
            </w:r>
          </w:p>
        </w:tc>
        <w:tc>
          <w:tcPr>
            <w:tcW w:w="65" w:type="dxa"/>
            <w:gridSpan w:val="2"/>
          </w:tcPr>
          <w:p w14:paraId="48DF99A8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69D38" w14:textId="601BAB65" w:rsidR="0093125A" w:rsidRPr="00A778D7" w:rsidRDefault="0093125A" w:rsidP="0093125A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HACETTEPE ÜN</w:t>
            </w:r>
            <w:r w:rsidR="001C5BD9"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İ</w:t>
            </w:r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VERS</w:t>
            </w:r>
            <w:r w:rsidR="001C5BD9"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İ</w:t>
            </w:r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TES</w:t>
            </w:r>
            <w:r w:rsidR="001C5BD9"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İ</w:t>
            </w:r>
          </w:p>
        </w:tc>
        <w:tc>
          <w:tcPr>
            <w:tcW w:w="175" w:type="dxa"/>
            <w:gridSpan w:val="2"/>
          </w:tcPr>
          <w:p w14:paraId="0F9A495C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93125A" w:rsidRPr="00A778D7" w14:paraId="6E399C65" w14:textId="77777777" w:rsidTr="001C5BD9">
        <w:trPr>
          <w:trHeight w:hRule="exact" w:val="6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18F229C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6B2F6D65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84BAC6" w14:textId="7B932E91" w:rsidR="0093125A" w:rsidRPr="00A778D7" w:rsidRDefault="00967096" w:rsidP="0093125A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FEN BİLİMLERİ ENSTİTÜSÜ/</w:t>
            </w:r>
            <w:r w:rsidR="0093125A"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NANOTEKNOLOJI VE NANOTIP ABD</w:t>
            </w:r>
          </w:p>
        </w:tc>
        <w:tc>
          <w:tcPr>
            <w:tcW w:w="175" w:type="dxa"/>
            <w:gridSpan w:val="2"/>
          </w:tcPr>
          <w:p w14:paraId="1FFDFF58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74AB6A30" w14:textId="77777777" w:rsidTr="001C5BD9">
        <w:trPr>
          <w:trHeight w:hRule="exact" w:val="20"/>
        </w:trPr>
        <w:tc>
          <w:tcPr>
            <w:tcW w:w="65" w:type="dxa"/>
          </w:tcPr>
          <w:p w14:paraId="3331CF3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18E6786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3"/>
          </w:tcPr>
          <w:p w14:paraId="5CA6971B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</w:tcPr>
          <w:p w14:paraId="7DFFD8C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5B2C085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43488E01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517C902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2450A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7C0F5E8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1303F6F8" w14:textId="77777777" w:rsidTr="001C5BD9">
        <w:trPr>
          <w:trHeight w:hRule="exact" w:val="24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5B656" w14:textId="0E6BB4CF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20</w:t>
            </w:r>
            <w:r w:rsidR="0093125A" w:rsidRPr="00A778D7">
              <w:rPr>
                <w:rFonts w:ascii="Verdana" w:eastAsia="Verdana" w:hAnsi="Verdana" w:cs="Verdana"/>
                <w:sz w:val="18"/>
                <w:szCs w:val="18"/>
              </w:rPr>
              <w:t>15</w:t>
            </w:r>
          </w:p>
        </w:tc>
        <w:tc>
          <w:tcPr>
            <w:tcW w:w="65" w:type="dxa"/>
            <w:gridSpan w:val="2"/>
          </w:tcPr>
          <w:p w14:paraId="2F00E7A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470A6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1B226ED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33C1BF97" w14:textId="77777777" w:rsidTr="001C5BD9">
        <w:trPr>
          <w:trHeight w:hRule="exact" w:val="14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6440A" w14:textId="18204DB1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490CF319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0D6DA2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1D7BDC5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38F35CB0" w14:textId="77777777" w:rsidTr="001C5BD9">
        <w:trPr>
          <w:trHeight w:hRule="exact" w:val="10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FDB99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68F84AF4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072B2" w14:textId="1C8F74C9" w:rsidR="00607ABE" w:rsidRPr="00A778D7" w:rsidRDefault="00607ABE" w:rsidP="0093125A">
            <w:pPr>
              <w:spacing w:line="276" w:lineRule="auto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Tez adı</w:t>
            </w:r>
            <w:r w:rsidR="0093125A" w:rsidRPr="00A778D7">
              <w:rPr>
                <w:rFonts w:ascii="Verdana" w:hAnsi="Verdana"/>
                <w:b/>
                <w:sz w:val="18"/>
                <w:szCs w:val="18"/>
                <w:lang w:val="en-US"/>
              </w:rPr>
              <w:t>:</w:t>
            </w:r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Kuantum</w:t>
            </w:r>
            <w:proofErr w:type="spellEnd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>Noktalarının</w:t>
            </w:r>
            <w:proofErr w:type="spellEnd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>Memeli</w:t>
            </w:r>
            <w:proofErr w:type="spellEnd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>Hücrelerindeki</w:t>
            </w:r>
            <w:proofErr w:type="spellEnd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>Sitotoksik</w:t>
            </w:r>
            <w:proofErr w:type="spellEnd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>ve</w:t>
            </w:r>
            <w:proofErr w:type="spellEnd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>Genotoksik</w:t>
            </w:r>
            <w:proofErr w:type="spellEnd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bCs/>
                <w:sz w:val="18"/>
                <w:szCs w:val="18"/>
                <w:lang w:val="en-US"/>
              </w:rPr>
              <w:t>Etkileri</w:t>
            </w:r>
            <w:proofErr w:type="spellEnd"/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, Tez Danışmanı: </w:t>
            </w:r>
            <w:r w:rsidR="001C5BD9" w:rsidRPr="00A778D7">
              <w:rPr>
                <w:rFonts w:ascii="Verdana" w:eastAsia="Verdana" w:hAnsi="Verdana" w:cs="Verdana"/>
                <w:sz w:val="18"/>
                <w:szCs w:val="18"/>
              </w:rPr>
              <w:t>Prof. Dr. Nurşen Başaran, Eş Danışman: Doç. Dr. Funda Yağcı Acar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, </w:t>
            </w:r>
          </w:p>
        </w:tc>
        <w:tc>
          <w:tcPr>
            <w:tcW w:w="175" w:type="dxa"/>
            <w:gridSpan w:val="2"/>
          </w:tcPr>
          <w:p w14:paraId="471CDA66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0B82F1CF" w14:textId="77777777" w:rsidTr="001C5BD9">
        <w:trPr>
          <w:trHeight w:hRule="exact" w:val="400"/>
        </w:trPr>
        <w:tc>
          <w:tcPr>
            <w:tcW w:w="65" w:type="dxa"/>
          </w:tcPr>
          <w:p w14:paraId="6B379969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4F054A4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3"/>
          </w:tcPr>
          <w:p w14:paraId="1900613D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</w:tcPr>
          <w:p w14:paraId="3E9F1EE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7971512A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0B43C2E1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4197E6B6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ABE10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2EDA65DF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5B8E7151" w14:textId="77777777" w:rsidTr="001C5BD9">
        <w:trPr>
          <w:trHeight w:hRule="exact" w:val="40"/>
        </w:trPr>
        <w:tc>
          <w:tcPr>
            <w:tcW w:w="65" w:type="dxa"/>
          </w:tcPr>
          <w:p w14:paraId="398344DA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7BF530F0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3"/>
          </w:tcPr>
          <w:p w14:paraId="08636DEA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</w:tcPr>
          <w:p w14:paraId="697C4DE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60C54A9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0BCC75FB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3DD6C4D9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14:paraId="734A882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00" w:type="dxa"/>
          </w:tcPr>
          <w:p w14:paraId="0D573444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657CC960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0" w:type="dxa"/>
          </w:tcPr>
          <w:p w14:paraId="7F465C4F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49504D3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0" w:type="dxa"/>
          </w:tcPr>
          <w:p w14:paraId="28B017D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0" w:type="dxa"/>
          </w:tcPr>
          <w:p w14:paraId="068E940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0" w:type="dxa"/>
            <w:gridSpan w:val="2"/>
          </w:tcPr>
          <w:p w14:paraId="26D1A7F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54264769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6A6A4CBA" w14:textId="77777777" w:rsidTr="001C5BD9">
        <w:trPr>
          <w:trHeight w:hRule="exact" w:val="40"/>
        </w:trPr>
        <w:tc>
          <w:tcPr>
            <w:tcW w:w="10140" w:type="dxa"/>
            <w:gridSpan w:val="22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E190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0632EAE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3EC1A1CF" w14:textId="77777777" w:rsidTr="001C5BD9">
        <w:trPr>
          <w:trHeight w:hRule="exact" w:val="20"/>
        </w:trPr>
        <w:tc>
          <w:tcPr>
            <w:tcW w:w="65" w:type="dxa"/>
          </w:tcPr>
          <w:p w14:paraId="0B0E5DDF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4133E431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3"/>
          </w:tcPr>
          <w:p w14:paraId="7EC5FDC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</w:tcPr>
          <w:p w14:paraId="0CA563D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3FF3A03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0055726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6911F9BB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14:paraId="71A67CD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00" w:type="dxa"/>
          </w:tcPr>
          <w:p w14:paraId="1B10EACD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730C7D1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0" w:type="dxa"/>
          </w:tcPr>
          <w:p w14:paraId="41277AD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229FD59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0" w:type="dxa"/>
          </w:tcPr>
          <w:p w14:paraId="68D1824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0" w:type="dxa"/>
          </w:tcPr>
          <w:p w14:paraId="4880C79F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0" w:type="dxa"/>
            <w:gridSpan w:val="2"/>
          </w:tcPr>
          <w:p w14:paraId="0F76FE1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62FDD42D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93125A" w:rsidRPr="00A778D7" w14:paraId="33E2676D" w14:textId="77777777" w:rsidTr="001C5BD9">
        <w:trPr>
          <w:trHeight w:hRule="exact" w:val="26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5694569" w14:textId="77777777" w:rsidR="0093125A" w:rsidRPr="00A778D7" w:rsidRDefault="0093125A" w:rsidP="0093125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Yüksek Lisans</w:t>
            </w:r>
          </w:p>
        </w:tc>
        <w:tc>
          <w:tcPr>
            <w:tcW w:w="65" w:type="dxa"/>
            <w:gridSpan w:val="2"/>
          </w:tcPr>
          <w:p w14:paraId="5298A45C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4E647BF" w14:textId="6AA97A30" w:rsidR="0093125A" w:rsidRPr="00A778D7" w:rsidRDefault="0093125A" w:rsidP="0093125A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GAZİ ÜNİVERSİTESİ</w:t>
            </w:r>
          </w:p>
        </w:tc>
        <w:tc>
          <w:tcPr>
            <w:tcW w:w="175" w:type="dxa"/>
            <w:gridSpan w:val="2"/>
          </w:tcPr>
          <w:p w14:paraId="515B3A8F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93125A" w:rsidRPr="00A778D7" w14:paraId="69D8FDFC" w14:textId="77777777" w:rsidTr="001C5BD9">
        <w:trPr>
          <w:trHeight w:hRule="exact" w:val="6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FA69485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049C7694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C2575A" w14:textId="070662D9" w:rsidR="0093125A" w:rsidRPr="00A778D7" w:rsidRDefault="0093125A" w:rsidP="0093125A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FEN 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>BİLİMLERİ ENSTİTÜSÜ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>/</w:t>
            </w:r>
            <w:r w:rsidRPr="00A778D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>BİYOLOJİ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ABD</w:t>
            </w:r>
          </w:p>
          <w:p w14:paraId="017DD174" w14:textId="6D9DF49B" w:rsidR="0093125A" w:rsidRPr="00A778D7" w:rsidRDefault="0093125A" w:rsidP="0093125A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175" w:type="dxa"/>
            <w:gridSpan w:val="2"/>
          </w:tcPr>
          <w:p w14:paraId="52D8FFC5" w14:textId="77777777" w:rsidR="0093125A" w:rsidRPr="00A778D7" w:rsidRDefault="0093125A" w:rsidP="0093125A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379BF3C7" w14:textId="77777777" w:rsidTr="001C5BD9">
        <w:trPr>
          <w:trHeight w:hRule="exact" w:val="20"/>
        </w:trPr>
        <w:tc>
          <w:tcPr>
            <w:tcW w:w="65" w:type="dxa"/>
          </w:tcPr>
          <w:p w14:paraId="4494948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13139D3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3"/>
          </w:tcPr>
          <w:p w14:paraId="728254F0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</w:tcPr>
          <w:p w14:paraId="0D0169D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0A46DB5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5B5957D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0D8BDF00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6BB3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19784FD9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29E52D5A" w14:textId="77777777" w:rsidTr="001C5BD9">
        <w:trPr>
          <w:trHeight w:hRule="exact" w:val="24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E3D8C1" w14:textId="72E29FF8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200</w:t>
            </w:r>
            <w:r w:rsidR="0093125A" w:rsidRPr="00A778D7">
              <w:rPr>
                <w:rFonts w:ascii="Verdana" w:eastAsia="Verdana" w:hAnsi="Verdana" w:cs="Verdana"/>
                <w:sz w:val="18"/>
                <w:szCs w:val="18"/>
              </w:rPr>
              <w:t>9</w:t>
            </w:r>
          </w:p>
        </w:tc>
        <w:tc>
          <w:tcPr>
            <w:tcW w:w="65" w:type="dxa"/>
            <w:gridSpan w:val="2"/>
          </w:tcPr>
          <w:p w14:paraId="63FF5E8B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6DAF334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28B103A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3FA46EC8" w14:textId="77777777" w:rsidTr="001C5BD9">
        <w:trPr>
          <w:trHeight w:hRule="exact" w:val="14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9A4D2" w14:textId="7B1FEBB8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0504DEF0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95E14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61CAE44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15EE2A97" w14:textId="77777777" w:rsidTr="001C5BD9">
        <w:trPr>
          <w:trHeight w:hRule="exact" w:val="10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AB33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40FA268A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A542A4" w14:textId="1616AF8C" w:rsidR="00607ABE" w:rsidRPr="00A778D7" w:rsidRDefault="00607ABE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Tez adı: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Acephate</w:t>
            </w:r>
            <w:proofErr w:type="spellEnd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ve</w:t>
            </w:r>
            <w:proofErr w:type="spellEnd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Mephosfolan</w:t>
            </w:r>
            <w:proofErr w:type="spellEnd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İnsektisitlerinin</w:t>
            </w:r>
            <w:proofErr w:type="spellEnd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İnsan</w:t>
            </w:r>
            <w:proofErr w:type="spellEnd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Lenfosit</w:t>
            </w:r>
            <w:proofErr w:type="spellEnd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Kültüründe</w:t>
            </w:r>
            <w:proofErr w:type="spellEnd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Genotoksik</w:t>
            </w:r>
            <w:proofErr w:type="spellEnd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3125A" w:rsidRPr="00A778D7">
              <w:rPr>
                <w:rFonts w:ascii="Verdana" w:hAnsi="Verdana"/>
                <w:sz w:val="18"/>
                <w:szCs w:val="18"/>
                <w:lang w:val="en-US"/>
              </w:rPr>
              <w:t>Etkileri</w:t>
            </w:r>
            <w:proofErr w:type="spellEnd"/>
            <w:r w:rsidR="0093125A" w:rsidRPr="00A778D7">
              <w:rPr>
                <w:rFonts w:ascii="Verdana" w:hAnsi="Verdana"/>
                <w:sz w:val="18"/>
                <w:szCs w:val="18"/>
              </w:rPr>
              <w:t xml:space="preserve"> </w:t>
            </w:r>
            <w:r w:rsidR="0093125A" w:rsidRPr="00A778D7">
              <w:rPr>
                <w:rFonts w:ascii="Verdana" w:eastAsia="Verdana" w:hAnsi="Verdana" w:cs="Verdana"/>
                <w:sz w:val="18"/>
                <w:szCs w:val="18"/>
              </w:rPr>
              <w:t>Prof. Dr. Deniz Yüzbaşıoğlu</w:t>
            </w:r>
          </w:p>
        </w:tc>
        <w:tc>
          <w:tcPr>
            <w:tcW w:w="175" w:type="dxa"/>
            <w:gridSpan w:val="2"/>
          </w:tcPr>
          <w:p w14:paraId="79FA647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2E8209C4" w14:textId="77777777" w:rsidTr="001C5BD9">
        <w:trPr>
          <w:trHeight w:hRule="exact" w:val="400"/>
        </w:trPr>
        <w:tc>
          <w:tcPr>
            <w:tcW w:w="65" w:type="dxa"/>
          </w:tcPr>
          <w:p w14:paraId="6CE49D39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197080A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3"/>
          </w:tcPr>
          <w:p w14:paraId="0C0464B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</w:tcPr>
          <w:p w14:paraId="1F9825A9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2AE976D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5980397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272A837F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503681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0EBE1D9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1CEBD9A3" w14:textId="77777777" w:rsidTr="001C5BD9">
        <w:trPr>
          <w:trHeight w:hRule="exact" w:val="40"/>
        </w:trPr>
        <w:tc>
          <w:tcPr>
            <w:tcW w:w="65" w:type="dxa"/>
          </w:tcPr>
          <w:p w14:paraId="4DBD6AD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76B95EC6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3"/>
          </w:tcPr>
          <w:p w14:paraId="4075BE80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</w:tcPr>
          <w:p w14:paraId="001A15F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03CA241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7CD73B0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68007E5A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14:paraId="75FC31A9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00" w:type="dxa"/>
          </w:tcPr>
          <w:p w14:paraId="670A20F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0A9FBE9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0" w:type="dxa"/>
          </w:tcPr>
          <w:p w14:paraId="2D602B7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5D6FF79A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0" w:type="dxa"/>
          </w:tcPr>
          <w:p w14:paraId="2B7AAF74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0" w:type="dxa"/>
          </w:tcPr>
          <w:p w14:paraId="1CA9CD2F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0" w:type="dxa"/>
            <w:gridSpan w:val="2"/>
          </w:tcPr>
          <w:p w14:paraId="393147F6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32A2719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73092B0C" w14:textId="77777777" w:rsidTr="001C5BD9">
        <w:trPr>
          <w:trHeight w:hRule="exact" w:val="40"/>
        </w:trPr>
        <w:tc>
          <w:tcPr>
            <w:tcW w:w="10140" w:type="dxa"/>
            <w:gridSpan w:val="22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915C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3A94A19F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11FFDC2A" w14:textId="77777777" w:rsidTr="001C5BD9">
        <w:trPr>
          <w:trHeight w:hRule="exact" w:val="20"/>
        </w:trPr>
        <w:tc>
          <w:tcPr>
            <w:tcW w:w="65" w:type="dxa"/>
          </w:tcPr>
          <w:p w14:paraId="41C566D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4D072D2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3"/>
          </w:tcPr>
          <w:p w14:paraId="275B41D4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</w:tcPr>
          <w:p w14:paraId="72F918A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59330F0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16D3D23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57343F94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14:paraId="0A77E211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00" w:type="dxa"/>
          </w:tcPr>
          <w:p w14:paraId="34285CBA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0B7A080A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0" w:type="dxa"/>
          </w:tcPr>
          <w:p w14:paraId="6393318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20DF4C2D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0" w:type="dxa"/>
          </w:tcPr>
          <w:p w14:paraId="317A2F2B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0" w:type="dxa"/>
          </w:tcPr>
          <w:p w14:paraId="37704FC6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0" w:type="dxa"/>
            <w:gridSpan w:val="2"/>
          </w:tcPr>
          <w:p w14:paraId="6AB13FE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2CECC2F4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1552AC22" w14:textId="77777777" w:rsidTr="001C5BD9">
        <w:trPr>
          <w:trHeight w:hRule="exact" w:val="260"/>
        </w:trPr>
        <w:tc>
          <w:tcPr>
            <w:tcW w:w="2435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FAE02B7" w14:textId="77777777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Lisans</w:t>
            </w:r>
          </w:p>
        </w:tc>
        <w:tc>
          <w:tcPr>
            <w:tcW w:w="65" w:type="dxa"/>
            <w:gridSpan w:val="2"/>
          </w:tcPr>
          <w:p w14:paraId="71AAD69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1F7037F" w14:textId="473DA138" w:rsidR="00607ABE" w:rsidRPr="00A778D7" w:rsidRDefault="0093125A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GAZİ ÜNİVERSİTESİ</w:t>
            </w:r>
          </w:p>
        </w:tc>
        <w:tc>
          <w:tcPr>
            <w:tcW w:w="175" w:type="dxa"/>
            <w:gridSpan w:val="2"/>
          </w:tcPr>
          <w:p w14:paraId="3C4DF23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7FA7F4D5" w14:textId="77777777" w:rsidTr="001C5BD9">
        <w:trPr>
          <w:trHeight w:hRule="exact" w:val="60"/>
        </w:trPr>
        <w:tc>
          <w:tcPr>
            <w:tcW w:w="2435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FA26101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3370363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D7196" w14:textId="79B072CB" w:rsidR="00607ABE" w:rsidRPr="00A778D7" w:rsidRDefault="00607ABE" w:rsidP="001C5BD9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FEN FAKÜLTESİ/</w:t>
            </w:r>
            <w:r w:rsidR="0093125A" w:rsidRPr="00A778D7">
              <w:rPr>
                <w:rFonts w:ascii="Verdana" w:hAnsi="Verdana"/>
                <w:sz w:val="18"/>
                <w:szCs w:val="18"/>
              </w:rPr>
              <w:t xml:space="preserve"> </w:t>
            </w:r>
            <w:r w:rsidR="0093125A" w:rsidRPr="00A778D7">
              <w:rPr>
                <w:rFonts w:ascii="Verdana" w:eastAsia="Verdana" w:hAnsi="Verdana" w:cs="Verdana"/>
                <w:sz w:val="18"/>
                <w:szCs w:val="18"/>
              </w:rPr>
              <w:t>BİYOLOJİ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BÖLÜMÜ</w:t>
            </w:r>
          </w:p>
          <w:p w14:paraId="345B86DF" w14:textId="41F14E7F" w:rsidR="00607ABE" w:rsidRPr="00A778D7" w:rsidRDefault="00607ABE" w:rsidP="001C5BD9">
            <w:pPr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175" w:type="dxa"/>
            <w:gridSpan w:val="2"/>
          </w:tcPr>
          <w:p w14:paraId="3651EAC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71A31263" w14:textId="77777777" w:rsidTr="001C5BD9">
        <w:trPr>
          <w:trHeight w:hRule="exact" w:val="20"/>
        </w:trPr>
        <w:tc>
          <w:tcPr>
            <w:tcW w:w="65" w:type="dxa"/>
          </w:tcPr>
          <w:p w14:paraId="69687FD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68FD7408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3"/>
          </w:tcPr>
          <w:p w14:paraId="5E594CB1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</w:tcPr>
          <w:p w14:paraId="22E010D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08F21F0F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4B9E42F6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117BC04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BD5EE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369AF483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71B75C1E" w14:textId="77777777" w:rsidTr="001C5BD9">
        <w:trPr>
          <w:trHeight w:hRule="exact" w:val="24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56723" w14:textId="2FEE40DC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200</w:t>
            </w:r>
            <w:r w:rsidR="0093125A" w:rsidRPr="00A778D7"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65" w:type="dxa"/>
            <w:gridSpan w:val="2"/>
          </w:tcPr>
          <w:p w14:paraId="2252774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6457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7B93D74B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79166A16" w14:textId="77777777" w:rsidTr="001C5BD9">
        <w:trPr>
          <w:trHeight w:hRule="exact" w:val="360"/>
        </w:trPr>
        <w:tc>
          <w:tcPr>
            <w:tcW w:w="2435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5DF1D" w14:textId="623AF8BC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535D2AE2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307A7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7E896C8D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BF0BA69" w14:textId="77777777" w:rsidR="00607ABE" w:rsidRPr="00A778D7" w:rsidRDefault="00607ABE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7A54EE1D" w14:textId="77777777" w:rsidR="00607ABE" w:rsidRPr="00A778D7" w:rsidRDefault="00607ABE" w:rsidP="00953FBB">
      <w:pPr>
        <w:rPr>
          <w:rFonts w:ascii="Verdana" w:hAnsi="Verdana"/>
          <w:sz w:val="18"/>
          <w:szCs w:val="18"/>
        </w:rPr>
      </w:pPr>
    </w:p>
    <w:p w14:paraId="273FC7D9" w14:textId="77777777" w:rsidR="00607ABE" w:rsidRPr="00A778D7" w:rsidRDefault="00607ABE" w:rsidP="00607ABE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666666"/>
          <w:sz w:val="18"/>
          <w:szCs w:val="18"/>
        </w:rPr>
        <w:t>Projelerde Yaptığı Görevler</w:t>
      </w:r>
    </w:p>
    <w:p w14:paraId="54E2864E" w14:textId="77777777" w:rsidR="00607ABE" w:rsidRPr="00A778D7" w:rsidRDefault="00607ABE" w:rsidP="00607ABE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11473A34" w14:textId="77777777" w:rsidR="00607ABE" w:rsidRPr="00A778D7" w:rsidRDefault="00607ABE" w:rsidP="00607ABE">
      <w:pPr>
        <w:ind w:left="-567" w:righ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tbl>
      <w:tblPr>
        <w:tblW w:w="11084" w:type="dxa"/>
        <w:tblInd w:w="-9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0"/>
        <w:gridCol w:w="763"/>
        <w:gridCol w:w="9041"/>
      </w:tblGrid>
      <w:tr w:rsidR="00607ABE" w:rsidRPr="00A778D7" w14:paraId="1297F1F5" w14:textId="77777777" w:rsidTr="00557ADF">
        <w:trPr>
          <w:trHeight w:hRule="exact" w:val="1165"/>
        </w:trPr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08486" w14:textId="77777777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1.</w:t>
            </w:r>
          </w:p>
        </w:tc>
        <w:tc>
          <w:tcPr>
            <w:tcW w:w="9804" w:type="dxa"/>
            <w:gridSpan w:val="2"/>
            <w:vAlign w:val="center"/>
          </w:tcPr>
          <w:p w14:paraId="67390C40" w14:textId="361210D4" w:rsidR="00607ABE" w:rsidRPr="00A778D7" w:rsidRDefault="001C5BD9" w:rsidP="001C5BD9">
            <w:pPr>
              <w:ind w:right="222"/>
              <w:jc w:val="both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KUANTUM NOKTA NANOPARTİKÜLLERİNİN OLASI GENOTOKSİK ETKİLERİNİN </w:t>
            </w:r>
            <w:r w:rsidRPr="00A778D7">
              <w:rPr>
                <w:rFonts w:ascii="Verdana" w:hAnsi="Verdana"/>
                <w:i/>
                <w:sz w:val="18"/>
                <w:szCs w:val="18"/>
                <w:lang w:val="en-US"/>
              </w:rPr>
              <w:t>İN VİTRO</w:t>
            </w:r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MİKROÇEKİRDEK TESTİ İLE DEĞERLENDİRILMESİ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>2459059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), 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>BURSA TEKNİK ÜNİVERSİTESİ BAP BİRİMİ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>, Yürütücü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>: DR. ÖĞRT. ÜYESİ GÖKÇE TANER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, Araştırmacı: 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. 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>ÖĞRT.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Üyesi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DENİZ 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>ÖZKAN VARDAR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, 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2016-2018 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>(ULUSAL)</w:t>
            </w:r>
          </w:p>
        </w:tc>
      </w:tr>
      <w:tr w:rsidR="00607ABE" w:rsidRPr="00A778D7" w14:paraId="3FFD58D0" w14:textId="77777777" w:rsidTr="00557ADF">
        <w:trPr>
          <w:trHeight w:hRule="exact" w:val="45"/>
        </w:trPr>
        <w:tc>
          <w:tcPr>
            <w:tcW w:w="1280" w:type="dxa"/>
          </w:tcPr>
          <w:p w14:paraId="6A29FD66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804" w:type="dxa"/>
            <w:gridSpan w:val="2"/>
            <w:vAlign w:val="center"/>
          </w:tcPr>
          <w:p w14:paraId="67EB1123" w14:textId="77777777" w:rsidR="00607ABE" w:rsidRPr="00A778D7" w:rsidRDefault="00607ABE" w:rsidP="001C5BD9">
            <w:pPr>
              <w:pStyle w:val="EMPTYCELLSTYLE"/>
              <w:ind w:right="222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401D0BA2" w14:textId="77777777" w:rsidTr="00557ADF">
        <w:trPr>
          <w:gridAfter w:val="1"/>
          <w:wAfter w:w="9041" w:type="dxa"/>
          <w:trHeight w:hRule="exact" w:val="22"/>
        </w:trPr>
        <w:tc>
          <w:tcPr>
            <w:tcW w:w="1280" w:type="dxa"/>
          </w:tcPr>
          <w:p w14:paraId="7544E905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3" w:type="dxa"/>
          </w:tcPr>
          <w:p w14:paraId="6FAC4D44" w14:textId="77777777" w:rsidR="00607ABE" w:rsidRPr="00A778D7" w:rsidRDefault="00607ABE" w:rsidP="001C5BD9">
            <w:pPr>
              <w:pStyle w:val="EMPTYCELLSTYLE"/>
              <w:ind w:right="222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038C251C" w14:textId="77777777" w:rsidTr="00557ADF">
        <w:trPr>
          <w:trHeight w:hRule="exact" w:val="1132"/>
        </w:trPr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42F47" w14:textId="77777777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2.</w:t>
            </w:r>
          </w:p>
        </w:tc>
        <w:tc>
          <w:tcPr>
            <w:tcW w:w="9804" w:type="dxa"/>
            <w:gridSpan w:val="2"/>
            <w:vAlign w:val="center"/>
          </w:tcPr>
          <w:p w14:paraId="79A68012" w14:textId="4D69AFF2" w:rsidR="00607ABE" w:rsidRPr="00A778D7" w:rsidRDefault="001C5BD9" w:rsidP="001C5BD9">
            <w:pPr>
              <w:ind w:right="222"/>
              <w:jc w:val="both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KUANTUM NOKTA NANOPARTİKÜLLERİN V79 FİBROBLAST HÜCRELERİNDE SİTOTOKSİSİTE VE APOPTOZ ÜZERİNE ETKİLERİNİN DEĞERLENDİRİLMESİ 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>114S861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>), TÜBİTAK PROJESİ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3001 BAŞLANGIÇ AR-GE PROJELERİ DESTEKLEME PROGRAMI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>, Yürütücü: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 DOÇ. DR. SEVTAP AYDIN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, </w:t>
            </w:r>
            <w:proofErr w:type="spellStart"/>
            <w:r w:rsidR="00557ADF" w:rsidRPr="00A778D7">
              <w:rPr>
                <w:rFonts w:ascii="Verdana" w:eastAsia="Verdana" w:hAnsi="Verdana" w:cs="Verdana"/>
                <w:sz w:val="18"/>
                <w:szCs w:val="18"/>
              </w:rPr>
              <w:t>B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>u</w:t>
            </w:r>
            <w:r w:rsidR="00557ADF" w:rsidRPr="00A778D7">
              <w:rPr>
                <w:rFonts w:ascii="Verdana" w:eastAsia="Verdana" w:hAnsi="Verdana" w:cs="Verdana"/>
                <w:sz w:val="18"/>
                <w:szCs w:val="18"/>
              </w:rPr>
              <w:t>rsiyer</w:t>
            </w:r>
            <w:proofErr w:type="spellEnd"/>
            <w:r w:rsidR="00557ADF" w:rsidRPr="00A778D7">
              <w:rPr>
                <w:rFonts w:ascii="Verdana" w:eastAsia="Verdana" w:hAnsi="Verdana" w:cs="Verdana"/>
                <w:sz w:val="18"/>
                <w:szCs w:val="18"/>
              </w:rPr>
              <w:t>/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Araştırmacı: 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DR. ÖĞRT. Üyesi 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DENİZ </w:t>
            </w:r>
            <w:r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ÖZKAN </w:t>
            </w:r>
            <w:r w:rsidR="00967096" w:rsidRPr="00A778D7">
              <w:rPr>
                <w:rFonts w:ascii="Verdana" w:eastAsia="Verdana" w:hAnsi="Verdana" w:cs="Verdana"/>
                <w:sz w:val="18"/>
                <w:szCs w:val="18"/>
              </w:rPr>
              <w:t>VARDAR, (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ULUSAL).  </w:t>
            </w:r>
          </w:p>
        </w:tc>
      </w:tr>
      <w:tr w:rsidR="00607ABE" w:rsidRPr="00A778D7" w14:paraId="402E0E4C" w14:textId="77777777" w:rsidTr="00557ADF">
        <w:trPr>
          <w:trHeight w:hRule="exact" w:val="45"/>
        </w:trPr>
        <w:tc>
          <w:tcPr>
            <w:tcW w:w="1280" w:type="dxa"/>
          </w:tcPr>
          <w:p w14:paraId="32784C4F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804" w:type="dxa"/>
            <w:gridSpan w:val="2"/>
            <w:vAlign w:val="center"/>
          </w:tcPr>
          <w:p w14:paraId="4C1441D3" w14:textId="77777777" w:rsidR="00607ABE" w:rsidRPr="00A778D7" w:rsidRDefault="00607ABE" w:rsidP="001C5BD9">
            <w:pPr>
              <w:pStyle w:val="EMPTYCELLSTYLE"/>
              <w:ind w:right="222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7A1A0398" w14:textId="77777777" w:rsidTr="00557ADF">
        <w:trPr>
          <w:gridAfter w:val="1"/>
          <w:wAfter w:w="9041" w:type="dxa"/>
          <w:trHeight w:hRule="exact" w:val="22"/>
        </w:trPr>
        <w:tc>
          <w:tcPr>
            <w:tcW w:w="1280" w:type="dxa"/>
          </w:tcPr>
          <w:p w14:paraId="41E760DC" w14:textId="77777777" w:rsidR="00607ABE" w:rsidRPr="00A778D7" w:rsidRDefault="00607ABE" w:rsidP="001C5BD9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3" w:type="dxa"/>
          </w:tcPr>
          <w:p w14:paraId="647BBD4C" w14:textId="77777777" w:rsidR="00607ABE" w:rsidRPr="00A778D7" w:rsidRDefault="00607ABE" w:rsidP="001C5BD9">
            <w:pPr>
              <w:pStyle w:val="EMPTYCELLSTYLE"/>
              <w:ind w:right="222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A778D7" w14:paraId="4C7A5298" w14:textId="77777777" w:rsidTr="00557ADF">
        <w:trPr>
          <w:trHeight w:hRule="exact" w:val="921"/>
        </w:trPr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8C924" w14:textId="77777777" w:rsidR="00607ABE" w:rsidRPr="00A778D7" w:rsidRDefault="00607ABE" w:rsidP="001C5BD9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3.</w:t>
            </w:r>
          </w:p>
        </w:tc>
        <w:tc>
          <w:tcPr>
            <w:tcW w:w="9804" w:type="dxa"/>
            <w:gridSpan w:val="2"/>
            <w:vAlign w:val="center"/>
          </w:tcPr>
          <w:p w14:paraId="13194BB6" w14:textId="33490FCA" w:rsidR="00607ABE" w:rsidRPr="00A778D7" w:rsidRDefault="001C5BD9" w:rsidP="001C5BD9">
            <w:pPr>
              <w:ind w:right="222"/>
              <w:jc w:val="both"/>
              <w:rPr>
                <w:rFonts w:ascii="Verdana" w:hAnsi="Verdana"/>
                <w:sz w:val="18"/>
                <w:szCs w:val="18"/>
              </w:rPr>
            </w:pPr>
            <w:r w:rsidRPr="00A778D7">
              <w:rPr>
                <w:rFonts w:ascii="Verdana" w:eastAsia="Verdana" w:hAnsi="Verdana" w:cs="Verdana"/>
                <w:sz w:val="18"/>
                <w:szCs w:val="18"/>
              </w:rPr>
              <w:t>KRONİK OBSTRÜKTİF AKCİĞER HASTALIĞINDA QUADRİCEPS FEMORİS VE GASTROCNEMİUS KASLARINA UYGULANAN NÖROMUSKÜLER ELEKTRİKSEL STİMULASYONUN EGZERSİZ PERFORMANSI VE YAŞAM KALİTESİ ÜZERİNE ETKİSİNİN KARŞILAŞTIRILMASI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, </w:t>
            </w:r>
            <w:r w:rsidR="00557ADF" w:rsidRPr="00A778D7">
              <w:rPr>
                <w:rFonts w:ascii="Verdana" w:eastAsia="Verdana" w:hAnsi="Verdana" w:cs="Verdana"/>
                <w:sz w:val="18"/>
                <w:szCs w:val="18"/>
              </w:rPr>
              <w:t>HİTİT ÜNİVERSİTESİ BAP BİRİMİ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, Yürütücü: </w:t>
            </w:r>
            <w:r w:rsidR="00557ADF" w:rsidRPr="00A778D7">
              <w:rPr>
                <w:rFonts w:ascii="Verdana" w:eastAsia="Verdana" w:hAnsi="Verdana" w:cs="Verdana"/>
                <w:sz w:val="18"/>
                <w:szCs w:val="18"/>
              </w:rPr>
              <w:t>DENİZ ÖZKAN VARDAR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, </w:t>
            </w:r>
            <w:r w:rsidR="00A778D7">
              <w:rPr>
                <w:rFonts w:ascii="Verdana" w:eastAsia="Verdana" w:hAnsi="Verdana" w:cs="Verdana"/>
                <w:sz w:val="18"/>
                <w:szCs w:val="18"/>
              </w:rPr>
              <w:t xml:space="preserve">2019 </w:t>
            </w:r>
            <w:r w:rsidR="00607ABE" w:rsidRPr="00A778D7">
              <w:rPr>
                <w:rFonts w:ascii="Verdana" w:eastAsia="Verdana" w:hAnsi="Verdana" w:cs="Verdana"/>
                <w:sz w:val="18"/>
                <w:szCs w:val="18"/>
              </w:rPr>
              <w:t xml:space="preserve">(ULUSAL) </w:t>
            </w:r>
          </w:p>
        </w:tc>
      </w:tr>
    </w:tbl>
    <w:p w14:paraId="0BBF6405" w14:textId="77777777" w:rsidR="00607ABE" w:rsidRPr="00A778D7" w:rsidRDefault="00607ABE" w:rsidP="00607ABE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486CBC47" w14:textId="77777777" w:rsidR="00E7307F" w:rsidRPr="00A778D7" w:rsidRDefault="00E7307F" w:rsidP="00E7307F">
      <w:pPr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0E7FCCEF" w14:textId="423F27DB" w:rsidR="00E7307F" w:rsidRPr="00A778D7" w:rsidRDefault="00E7307F" w:rsidP="00E7307F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666666"/>
          <w:sz w:val="18"/>
          <w:szCs w:val="18"/>
        </w:rPr>
        <w:t>İdari Görevler</w:t>
      </w:r>
    </w:p>
    <w:p w14:paraId="0BE8C5D8" w14:textId="77777777" w:rsidR="00714441" w:rsidRPr="00A778D7" w:rsidRDefault="00714441" w:rsidP="00E7307F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tbl>
      <w:tblPr>
        <w:tblW w:w="9288" w:type="dxa"/>
        <w:tblLook w:val="04A0" w:firstRow="1" w:lastRow="0" w:firstColumn="1" w:lastColumn="0" w:noHBand="0" w:noVBand="1"/>
      </w:tblPr>
      <w:tblGrid>
        <w:gridCol w:w="7728"/>
        <w:gridCol w:w="1560"/>
      </w:tblGrid>
      <w:tr w:rsidR="00714441" w:rsidRPr="00A778D7" w14:paraId="23093E21" w14:textId="77777777" w:rsidTr="00714441">
        <w:tc>
          <w:tcPr>
            <w:tcW w:w="7728" w:type="dxa"/>
            <w:shd w:val="clear" w:color="auto" w:fill="auto"/>
          </w:tcPr>
          <w:p w14:paraId="105C668C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Sağlık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Programları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Bölüm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Başkanlığı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43D6D07E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2008 - 2011</w:t>
            </w:r>
          </w:p>
        </w:tc>
      </w:tr>
      <w:tr w:rsidR="00714441" w:rsidRPr="00A778D7" w14:paraId="252CF92C" w14:textId="77777777" w:rsidTr="00714441">
        <w:tc>
          <w:tcPr>
            <w:tcW w:w="7728" w:type="dxa"/>
            <w:shd w:val="clear" w:color="auto" w:fill="auto"/>
          </w:tcPr>
          <w:p w14:paraId="34A12EFD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Tıbbi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Hizmetler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ve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Teknikler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Bölüm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Başkanlığı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26945FD3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2015 - 2020 </w:t>
            </w:r>
          </w:p>
        </w:tc>
      </w:tr>
      <w:tr w:rsidR="00714441" w:rsidRPr="00A778D7" w14:paraId="7F24DEC6" w14:textId="77777777" w:rsidTr="00714441">
        <w:tc>
          <w:tcPr>
            <w:tcW w:w="7728" w:type="dxa"/>
            <w:shd w:val="clear" w:color="auto" w:fill="auto"/>
          </w:tcPr>
          <w:p w14:paraId="495FC674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Yüksekokul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Kurulu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Üyeliği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7A4D3631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2008 - 2011</w:t>
            </w:r>
          </w:p>
        </w:tc>
      </w:tr>
      <w:tr w:rsidR="00714441" w:rsidRPr="00A778D7" w14:paraId="70C9FC85" w14:textId="77777777" w:rsidTr="00714441">
        <w:tc>
          <w:tcPr>
            <w:tcW w:w="7728" w:type="dxa"/>
            <w:shd w:val="clear" w:color="auto" w:fill="auto"/>
          </w:tcPr>
          <w:p w14:paraId="44833E33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Yüksekokul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Kurulu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Üyeliği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79F6167F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2015 - 2020</w:t>
            </w:r>
          </w:p>
        </w:tc>
      </w:tr>
      <w:tr w:rsidR="00714441" w:rsidRPr="00A778D7" w14:paraId="7CBE289B" w14:textId="77777777" w:rsidTr="00714441">
        <w:tc>
          <w:tcPr>
            <w:tcW w:w="7728" w:type="dxa"/>
            <w:shd w:val="clear" w:color="auto" w:fill="auto"/>
          </w:tcPr>
          <w:p w14:paraId="0FE97A39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Yönetim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Kurulu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Üyeliği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0B029296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2008 - 2011</w:t>
            </w:r>
          </w:p>
        </w:tc>
      </w:tr>
      <w:tr w:rsidR="00714441" w:rsidRPr="00A778D7" w14:paraId="7EECB9BE" w14:textId="77777777" w:rsidTr="00714441">
        <w:tc>
          <w:tcPr>
            <w:tcW w:w="7728" w:type="dxa"/>
            <w:shd w:val="clear" w:color="auto" w:fill="auto"/>
          </w:tcPr>
          <w:p w14:paraId="2628B148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Yönetim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Kurulu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Üyeliği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0225CB16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2015 - 2020</w:t>
            </w:r>
          </w:p>
        </w:tc>
      </w:tr>
      <w:tr w:rsidR="00714441" w:rsidRPr="00A778D7" w14:paraId="162D6F78" w14:textId="77777777" w:rsidTr="00714441">
        <w:tc>
          <w:tcPr>
            <w:tcW w:w="7728" w:type="dxa"/>
            <w:shd w:val="clear" w:color="auto" w:fill="auto"/>
          </w:tcPr>
          <w:p w14:paraId="5A9EBB6A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Erasmus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Programı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Sağlık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Programları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Bölüm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Koord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14:paraId="1688B8FD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2008 - 2011</w:t>
            </w:r>
          </w:p>
        </w:tc>
      </w:tr>
      <w:tr w:rsidR="00714441" w:rsidRPr="00A778D7" w14:paraId="28D21E84" w14:textId="77777777" w:rsidTr="00714441">
        <w:tc>
          <w:tcPr>
            <w:tcW w:w="7728" w:type="dxa"/>
            <w:shd w:val="clear" w:color="auto" w:fill="auto"/>
          </w:tcPr>
          <w:p w14:paraId="681A12DA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Erasmus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Programı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Koordinatörü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4B52213E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2012 - 2020</w:t>
            </w:r>
          </w:p>
        </w:tc>
      </w:tr>
      <w:tr w:rsidR="00714441" w:rsidRPr="00A778D7" w14:paraId="2AABA2B7" w14:textId="77777777" w:rsidTr="00714441">
        <w:tc>
          <w:tcPr>
            <w:tcW w:w="7728" w:type="dxa"/>
            <w:shd w:val="clear" w:color="auto" w:fill="auto"/>
            <w:vAlign w:val="center"/>
          </w:tcPr>
          <w:p w14:paraId="1FE98360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Erasmus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Programı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Tıbbi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Tanıtım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ve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Pazarlama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Programı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Koord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61B00C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2012 - 2020</w:t>
            </w:r>
          </w:p>
        </w:tc>
      </w:tr>
      <w:tr w:rsidR="00714441" w:rsidRPr="00A778D7" w14:paraId="0FB05476" w14:textId="77777777" w:rsidTr="00714441">
        <w:tc>
          <w:tcPr>
            <w:tcW w:w="7728" w:type="dxa"/>
            <w:shd w:val="clear" w:color="auto" w:fill="auto"/>
          </w:tcPr>
          <w:p w14:paraId="158DFE9B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Farabi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Koordinatörü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036D35A9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2008 - 2020</w:t>
            </w:r>
          </w:p>
        </w:tc>
      </w:tr>
      <w:tr w:rsidR="00714441" w:rsidRPr="00A778D7" w14:paraId="37A67D19" w14:textId="77777777" w:rsidTr="00714441">
        <w:tc>
          <w:tcPr>
            <w:tcW w:w="7728" w:type="dxa"/>
            <w:shd w:val="clear" w:color="auto" w:fill="auto"/>
          </w:tcPr>
          <w:p w14:paraId="7AA4F1F4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Hitit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Sungurlu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MYO Bologna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Eşgüdüm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Komisyonu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Üyeliği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24E31B99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2008 - 2020</w:t>
            </w:r>
          </w:p>
        </w:tc>
      </w:tr>
      <w:tr w:rsidR="00714441" w:rsidRPr="00A778D7" w14:paraId="4234A72D" w14:textId="77777777" w:rsidTr="00714441">
        <w:tc>
          <w:tcPr>
            <w:tcW w:w="7728" w:type="dxa"/>
            <w:shd w:val="clear" w:color="auto" w:fill="auto"/>
          </w:tcPr>
          <w:p w14:paraId="0919EA9F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Lokman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Hekim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SHMYO Bologna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Birim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Sorumlusu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424A94A0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2020-Halen</w:t>
            </w:r>
          </w:p>
        </w:tc>
      </w:tr>
      <w:tr w:rsidR="00714441" w:rsidRPr="00A778D7" w14:paraId="2A05C496" w14:textId="77777777" w:rsidTr="00714441">
        <w:tc>
          <w:tcPr>
            <w:tcW w:w="7728" w:type="dxa"/>
            <w:shd w:val="clear" w:color="auto" w:fill="auto"/>
          </w:tcPr>
          <w:p w14:paraId="78FE3625" w14:textId="77777777" w:rsidR="00714441" w:rsidRPr="00A778D7" w:rsidRDefault="00714441" w:rsidP="00714441">
            <w:pPr>
              <w:pStyle w:val="ListeParagraf"/>
              <w:numPr>
                <w:ilvl w:val="0"/>
                <w:numId w:val="18"/>
              </w:numPr>
              <w:spacing w:line="360" w:lineRule="auto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Lokman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Hekim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Üniversitesi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SHMYO YKS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Değerlendirme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Komisyon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  <w:proofErr w:type="spellStart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Üyesi</w:t>
            </w:r>
            <w:proofErr w:type="spellEnd"/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4B70309D" w14:textId="77777777" w:rsidR="00714441" w:rsidRPr="00A778D7" w:rsidRDefault="00714441" w:rsidP="00714441">
            <w:pPr>
              <w:spacing w:line="360" w:lineRule="auto"/>
              <w:ind w:left="360"/>
              <w:rPr>
                <w:rFonts w:ascii="Verdana" w:eastAsia="Times" w:hAnsi="Verdana"/>
                <w:sz w:val="18"/>
                <w:szCs w:val="18"/>
                <w:lang w:val="en-US" w:eastAsia="sv-SE"/>
              </w:rPr>
            </w:pPr>
            <w:r w:rsidRPr="00A778D7">
              <w:rPr>
                <w:rFonts w:ascii="Verdana" w:eastAsia="Times" w:hAnsi="Verdana"/>
                <w:sz w:val="18"/>
                <w:szCs w:val="18"/>
                <w:lang w:val="en-US" w:eastAsia="sv-SE"/>
              </w:rPr>
              <w:t>2020-Halen</w:t>
            </w:r>
          </w:p>
        </w:tc>
      </w:tr>
    </w:tbl>
    <w:p w14:paraId="57E597D5" w14:textId="77777777" w:rsidR="00E7307F" w:rsidRPr="00A778D7" w:rsidRDefault="00E7307F" w:rsidP="00E7307F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620528F0" w14:textId="77777777" w:rsidR="00607ABE" w:rsidRPr="00A778D7" w:rsidRDefault="00607ABE" w:rsidP="00607ABE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7B005B59" w14:textId="77777777" w:rsidR="00607ABE" w:rsidRPr="00A778D7" w:rsidRDefault="00607ABE" w:rsidP="00607ABE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4F1A82C8" w14:textId="77777777" w:rsidR="00967096" w:rsidRPr="00A778D7" w:rsidRDefault="002E72B3" w:rsidP="00967096">
      <w:pPr>
        <w:ind w:left="-567"/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  <w:t>Ödüller</w:t>
      </w:r>
    </w:p>
    <w:p w14:paraId="60AAE16A" w14:textId="77777777" w:rsidR="00967096" w:rsidRPr="00A778D7" w:rsidRDefault="00967096" w:rsidP="00967096">
      <w:pPr>
        <w:ind w:left="-567"/>
        <w:rPr>
          <w:rFonts w:ascii="Verdana" w:hAnsi="Verdana"/>
          <w:color w:val="000000"/>
          <w:sz w:val="18"/>
          <w:szCs w:val="18"/>
          <w:lang w:val="en-US"/>
        </w:rPr>
      </w:pPr>
    </w:p>
    <w:p w14:paraId="51CE0CE9" w14:textId="16968FC1" w:rsidR="00967096" w:rsidRPr="00A778D7" w:rsidRDefault="00967096" w:rsidP="00967096">
      <w:pPr>
        <w:ind w:left="-567"/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</w:pPr>
      <w:r w:rsidRPr="00A778D7">
        <w:rPr>
          <w:rFonts w:ascii="Verdana" w:hAnsi="Verdana"/>
          <w:color w:val="000000"/>
          <w:sz w:val="18"/>
          <w:szCs w:val="18"/>
          <w:lang w:val="en-US"/>
        </w:rPr>
        <w:t>I</w:t>
      </w:r>
      <w:r w:rsidRPr="00A778D7">
        <w:rPr>
          <w:rFonts w:ascii="Verdana" w:hAnsi="Verdana"/>
          <w:color w:val="000000"/>
          <w:sz w:val="18"/>
          <w:szCs w:val="18"/>
          <w:lang w:val="en-US"/>
        </w:rPr>
        <w:t xml:space="preserve">UTOX Junior Fellowship </w:t>
      </w:r>
    </w:p>
    <w:p w14:paraId="4D74F3CF" w14:textId="03619642" w:rsidR="00967096" w:rsidRPr="00A778D7" w:rsidRDefault="00967096" w:rsidP="00967096">
      <w:pPr>
        <w:ind w:left="-567"/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</w:pPr>
      <w:r w:rsidRPr="00A778D7">
        <w:rPr>
          <w:rFonts w:ascii="Verdana" w:hAnsi="Verdana"/>
          <w:color w:val="000000"/>
          <w:sz w:val="18"/>
          <w:szCs w:val="18"/>
          <w:lang w:val="en-US"/>
        </w:rPr>
        <w:t>XIII International Congress of Toxicology, Seoul, South Korea, 2013</w:t>
      </w:r>
    </w:p>
    <w:p w14:paraId="0F7FEECA" w14:textId="77777777" w:rsidR="002E72B3" w:rsidRPr="00A778D7" w:rsidRDefault="002E72B3" w:rsidP="002E72B3">
      <w:pPr>
        <w:ind w:hanging="709"/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</w:pPr>
    </w:p>
    <w:p w14:paraId="4EBFC328" w14:textId="77777777" w:rsidR="004A6CDA" w:rsidRPr="00A778D7" w:rsidRDefault="004A6CDA" w:rsidP="004A6CDA">
      <w:pPr>
        <w:ind w:left="-567"/>
        <w:jc w:val="both"/>
        <w:rPr>
          <w:rFonts w:ascii="Verdana" w:eastAsia="Verdana" w:hAnsi="Verdana" w:cs="Verdana"/>
          <w:b/>
          <w:color w:val="666666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666666"/>
          <w:sz w:val="18"/>
          <w:szCs w:val="18"/>
        </w:rPr>
        <w:t>Eserler</w:t>
      </w:r>
    </w:p>
    <w:p w14:paraId="2DAEB6F1" w14:textId="77777777" w:rsidR="004A6CDA" w:rsidRPr="00A778D7" w:rsidRDefault="004A6CDA" w:rsidP="004A6CDA">
      <w:pPr>
        <w:ind w:left="-567"/>
        <w:jc w:val="both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22ACF420" w14:textId="77777777" w:rsidR="004A6CDA" w:rsidRPr="00A778D7" w:rsidRDefault="004A6CDA" w:rsidP="004A6CDA">
      <w:pPr>
        <w:pStyle w:val="ListeParagraf"/>
        <w:numPr>
          <w:ilvl w:val="0"/>
          <w:numId w:val="1"/>
        </w:numPr>
        <w:ind w:left="-284" w:hanging="283"/>
        <w:jc w:val="both"/>
        <w:rPr>
          <w:rFonts w:ascii="Verdana" w:eastAsia="Verdana" w:hAnsi="Verdana" w:cs="Verdana"/>
          <w:b/>
          <w:color w:val="666666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666666"/>
          <w:sz w:val="18"/>
          <w:szCs w:val="18"/>
        </w:rPr>
        <w:t>Uluslararası hakemli dergilerde yayımlanan makaleler:</w:t>
      </w:r>
    </w:p>
    <w:p w14:paraId="601E286B" w14:textId="77777777" w:rsidR="004A6CDA" w:rsidRPr="00A778D7" w:rsidRDefault="004A6CDA" w:rsidP="004A6CDA">
      <w:pPr>
        <w:pStyle w:val="ListeParagraf"/>
        <w:ind w:left="-567"/>
        <w:jc w:val="both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3CD15631" w14:textId="77777777" w:rsidR="005B2C85" w:rsidRPr="00A778D7" w:rsidRDefault="005B2C85" w:rsidP="005B2C85">
      <w:pPr>
        <w:numPr>
          <w:ilvl w:val="0"/>
          <w:numId w:val="12"/>
        </w:numPr>
        <w:spacing w:before="120" w:after="120" w:line="360" w:lineRule="auto"/>
        <w:jc w:val="both"/>
        <w:outlineLvl w:val="0"/>
        <w:rPr>
          <w:rFonts w:ascii="Verdana" w:eastAsia="Calibri" w:hAnsi="Verdana"/>
          <w:bCs/>
          <w:kern w:val="36"/>
          <w:sz w:val="18"/>
          <w:szCs w:val="18"/>
          <w:lang w:bidi="fa-IR"/>
        </w:rPr>
      </w:pPr>
      <w:r w:rsidRPr="00A778D7">
        <w:rPr>
          <w:rFonts w:ascii="Verdana" w:hAnsi="Verdana"/>
          <w:sz w:val="18"/>
          <w:szCs w:val="18"/>
          <w:lang w:val="en-US"/>
        </w:rPr>
        <w:t>Necrotic, apoptotic and autophagic cell fates triggered by nanoparticles</w:t>
      </w:r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Mohammadinejad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R.,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Moosavi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M. A.,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Tavakol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S., </w:t>
      </w:r>
      <w:proofErr w:type="spellStart"/>
      <w:r w:rsidRPr="00A778D7">
        <w:rPr>
          <w:rFonts w:ascii="Verdana" w:eastAsia="Calibri" w:hAnsi="Verdana"/>
          <w:b/>
          <w:bCs/>
          <w:kern w:val="36"/>
          <w:sz w:val="18"/>
          <w:szCs w:val="18"/>
          <w:lang w:bidi="fa-IR"/>
        </w:rPr>
        <w:t>Ozkan</w:t>
      </w:r>
      <w:proofErr w:type="spellEnd"/>
      <w:r w:rsidRPr="00A778D7">
        <w:rPr>
          <w:rFonts w:ascii="Verdana" w:eastAsia="Calibri" w:hAnsi="Verdana"/>
          <w:b/>
          <w:bCs/>
          <w:kern w:val="36"/>
          <w:sz w:val="18"/>
          <w:szCs w:val="18"/>
          <w:lang w:bidi="fa-IR"/>
        </w:rPr>
        <w:t xml:space="preserve"> Vardar D.,</w:t>
      </w:r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Hosseini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A.,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Rahmati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M., Dini L.,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Hussain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S.,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Mandegary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A.,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Klionsky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 D. J.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Autophagy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 xml:space="preserve">. 2019 Jan;15(1):4-33. </w:t>
      </w:r>
      <w:proofErr w:type="spellStart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doi</w:t>
      </w:r>
      <w:proofErr w:type="spellEnd"/>
      <w:r w:rsidRPr="00A778D7">
        <w:rPr>
          <w:rFonts w:ascii="Verdana" w:eastAsia="Calibri" w:hAnsi="Verdana"/>
          <w:bCs/>
          <w:kern w:val="36"/>
          <w:sz w:val="18"/>
          <w:szCs w:val="18"/>
          <w:lang w:bidi="fa-IR"/>
        </w:rPr>
        <w:t>: 10.1080/15548627.2018.1509171</w:t>
      </w:r>
      <w:r w:rsidRPr="00A778D7">
        <w:rPr>
          <w:rFonts w:ascii="Verdana" w:hAnsi="Verdana"/>
          <w:sz w:val="18"/>
          <w:szCs w:val="18"/>
          <w:lang w:val="en-US"/>
        </w:rPr>
        <w:t xml:space="preserve"> (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Scimago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Journal Class: </w:t>
      </w:r>
      <w:r w:rsidRPr="00A778D7">
        <w:rPr>
          <w:rFonts w:ascii="Verdana" w:hAnsi="Verdana"/>
          <w:b/>
          <w:sz w:val="18"/>
          <w:szCs w:val="18"/>
          <w:lang w:val="en-US"/>
        </w:rPr>
        <w:t>Q1</w:t>
      </w:r>
      <w:r w:rsidRPr="00A778D7">
        <w:rPr>
          <w:rFonts w:ascii="Verdana" w:hAnsi="Verdana"/>
          <w:sz w:val="18"/>
          <w:szCs w:val="18"/>
          <w:lang w:val="en-US"/>
        </w:rPr>
        <w:t>)</w:t>
      </w:r>
    </w:p>
    <w:p w14:paraId="45E468E5" w14:textId="77777777" w:rsidR="005B2C85" w:rsidRPr="00A778D7" w:rsidRDefault="005B2C85" w:rsidP="005B2C85">
      <w:pPr>
        <w:numPr>
          <w:ilvl w:val="0"/>
          <w:numId w:val="12"/>
        </w:numPr>
        <w:spacing w:before="120" w:after="120" w:line="360" w:lineRule="auto"/>
        <w:jc w:val="both"/>
        <w:outlineLvl w:val="0"/>
        <w:rPr>
          <w:rFonts w:ascii="Verdana" w:eastAsia="Calibri" w:hAnsi="Verdana"/>
          <w:bCs/>
          <w:kern w:val="36"/>
          <w:sz w:val="18"/>
          <w:szCs w:val="18"/>
          <w:lang w:bidi="fa-IR"/>
        </w:rPr>
      </w:pPr>
      <w:proofErr w:type="spellStart"/>
      <w:r w:rsidRPr="00A778D7">
        <w:rPr>
          <w:rFonts w:ascii="Verdana" w:hAnsi="Verdana"/>
          <w:b/>
          <w:sz w:val="18"/>
          <w:szCs w:val="18"/>
          <w:lang w:val="en-US"/>
        </w:rPr>
        <w:lastRenderedPageBreak/>
        <w:t>Ozkan</w:t>
      </w:r>
      <w:proofErr w:type="spellEnd"/>
      <w:r w:rsidRPr="00A778D7">
        <w:rPr>
          <w:rFonts w:ascii="Verdana" w:hAnsi="Verdana"/>
          <w:b/>
          <w:sz w:val="18"/>
          <w:szCs w:val="18"/>
          <w:lang w:val="en-US"/>
        </w:rPr>
        <w:t xml:space="preserve"> Vardar D.,</w:t>
      </w:r>
      <w:r w:rsidRPr="00A778D7">
        <w:rPr>
          <w:rFonts w:ascii="Verdana" w:hAnsi="Verdana"/>
          <w:sz w:val="18"/>
          <w:szCs w:val="18"/>
          <w:lang w:val="en-US"/>
        </w:rPr>
        <w:t xml:space="preserve"> Aydin, S.,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Hocaoglu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H.Y.,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Basaran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N. Genotoxic and Apoptotic Effects of 2-Mercaptopropionic Acid Coated Silver Sulfide Quantum Dots in vitro. Chem Biol Interact. 2018 Aug 1; 291:212-219.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doi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>: 10.1016/j.cbi.2018.06.032. (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Scimago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Journal Class: </w:t>
      </w:r>
      <w:r w:rsidRPr="00A778D7">
        <w:rPr>
          <w:rFonts w:ascii="Verdana" w:hAnsi="Verdana"/>
          <w:b/>
          <w:sz w:val="18"/>
          <w:szCs w:val="18"/>
          <w:lang w:val="en-US"/>
        </w:rPr>
        <w:t>Q1</w:t>
      </w:r>
      <w:r w:rsidRPr="00A778D7">
        <w:rPr>
          <w:rFonts w:ascii="Verdana" w:hAnsi="Verdana"/>
          <w:sz w:val="18"/>
          <w:szCs w:val="18"/>
          <w:lang w:val="en-US"/>
        </w:rPr>
        <w:t>)</w:t>
      </w:r>
    </w:p>
    <w:p w14:paraId="669903E3" w14:textId="77777777" w:rsidR="005B2C85" w:rsidRPr="00A778D7" w:rsidRDefault="005B2C85" w:rsidP="005B2C85">
      <w:pPr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Verdana" w:hAnsi="Verdana"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sz w:val="18"/>
          <w:szCs w:val="18"/>
          <w:lang w:val="en-US"/>
        </w:rPr>
        <w:t>Ozkan</w:t>
      </w:r>
      <w:proofErr w:type="spellEnd"/>
      <w:r w:rsidRPr="00A778D7">
        <w:rPr>
          <w:rFonts w:ascii="Verdana" w:hAnsi="Verdana"/>
          <w:b/>
          <w:sz w:val="18"/>
          <w:szCs w:val="18"/>
          <w:lang w:val="en-US"/>
        </w:rPr>
        <w:t xml:space="preserve"> Vardar D.,</w:t>
      </w:r>
      <w:r w:rsidRPr="00A778D7">
        <w:rPr>
          <w:rFonts w:ascii="Verdana" w:hAnsi="Verdana"/>
          <w:sz w:val="18"/>
          <w:szCs w:val="18"/>
          <w:lang w:val="en-US"/>
        </w:rPr>
        <w:t xml:space="preserve"> Aydin, S.,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Hocaoglu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H.Y.,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Basaran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N., In Vitro Study on The Cytotoxicity and Genotoxicity of Silver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Sulphide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Quantum Dots Coated with Meso-2,3-Dimercaptosuccinic Acid. Turk J Pharm Sci 2019;16(1):282-291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doi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>: 10.4274/tjps.galenos.2018.85619 (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Scimago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Journal Class: </w:t>
      </w:r>
      <w:r w:rsidRPr="00A778D7">
        <w:rPr>
          <w:rFonts w:ascii="Verdana" w:hAnsi="Verdana"/>
          <w:b/>
          <w:sz w:val="18"/>
          <w:szCs w:val="18"/>
          <w:lang w:val="en-US"/>
        </w:rPr>
        <w:t>Q3</w:t>
      </w:r>
      <w:r w:rsidRPr="00A778D7">
        <w:rPr>
          <w:rFonts w:ascii="Verdana" w:hAnsi="Verdana"/>
          <w:sz w:val="18"/>
          <w:szCs w:val="18"/>
          <w:lang w:val="en-US"/>
        </w:rPr>
        <w:t>)</w:t>
      </w:r>
    </w:p>
    <w:p w14:paraId="17370E7C" w14:textId="77777777" w:rsidR="005B2C85" w:rsidRPr="00A778D7" w:rsidRDefault="005B2C85" w:rsidP="005B2C85">
      <w:pPr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Verdana" w:hAnsi="Verdana"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>, G., </w:t>
      </w: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</w:t>
      </w:r>
      <w:r w:rsidRPr="00A778D7">
        <w:rPr>
          <w:rFonts w:ascii="Verdana" w:hAnsi="Verdana"/>
          <w:sz w:val="18"/>
          <w:szCs w:val="18"/>
          <w:lang w:val="en-US"/>
        </w:rPr>
        <w:t xml:space="preserve">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Aydın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S.,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Aytaç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Z.,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A.A.,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>, N. Use of in vitro assays to assess the potential cytotoxic, genotoxic and antigenotoxic effects of vanillic and cinnamic acid, Drug and Chemical Toxicology 2017 40(2) 183-190 183-190. (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Scimago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Journal Class: </w:t>
      </w:r>
      <w:r w:rsidRPr="00A778D7">
        <w:rPr>
          <w:rFonts w:ascii="Verdana" w:hAnsi="Verdana"/>
          <w:b/>
          <w:sz w:val="18"/>
          <w:szCs w:val="18"/>
          <w:lang w:val="en-US"/>
        </w:rPr>
        <w:t>Q3</w:t>
      </w:r>
      <w:r w:rsidRPr="00A778D7">
        <w:rPr>
          <w:rFonts w:ascii="Verdana" w:hAnsi="Verdana"/>
          <w:sz w:val="18"/>
          <w:szCs w:val="18"/>
          <w:lang w:val="en-US"/>
        </w:rPr>
        <w:t>)</w:t>
      </w:r>
    </w:p>
    <w:p w14:paraId="3633578E" w14:textId="77777777" w:rsidR="005B2C85" w:rsidRPr="00A778D7" w:rsidRDefault="005B2C85" w:rsidP="005B2C85">
      <w:pPr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Verdana" w:hAnsi="Verdana"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G.,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Yeşilöz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R., </w:t>
      </w:r>
      <w:proofErr w:type="spellStart"/>
      <w:r w:rsidRPr="00A778D7">
        <w:rPr>
          <w:rFonts w:ascii="Verdana" w:hAnsi="Verdana"/>
          <w:b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sz w:val="18"/>
          <w:szCs w:val="18"/>
          <w:lang w:val="en-US"/>
        </w:rPr>
        <w:t xml:space="preserve"> Vardar, D.,</w:t>
      </w:r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Şenyiğit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T.,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Özer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Ö., Degen, G.H.,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>, N. Evaluation of the Cytotoxic and Genotoxic Potential of Lecithin/Chitosan Nanoparticles. Journal of Nanoparticle Research 2014 16(2): 2220-2222. (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Scimago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Journal Class: </w:t>
      </w:r>
      <w:r w:rsidRPr="00A778D7">
        <w:rPr>
          <w:rFonts w:ascii="Verdana" w:hAnsi="Verdana"/>
          <w:b/>
          <w:sz w:val="18"/>
          <w:szCs w:val="18"/>
          <w:lang w:val="en-US"/>
        </w:rPr>
        <w:t>Q3</w:t>
      </w:r>
      <w:r w:rsidRPr="00A778D7">
        <w:rPr>
          <w:rFonts w:ascii="Verdana" w:hAnsi="Verdana"/>
          <w:sz w:val="18"/>
          <w:szCs w:val="18"/>
          <w:lang w:val="en-US"/>
        </w:rPr>
        <w:t>)</w:t>
      </w:r>
    </w:p>
    <w:p w14:paraId="6AB2B860" w14:textId="77777777" w:rsidR="005B2C85" w:rsidRPr="00A778D7" w:rsidRDefault="005B2C85" w:rsidP="005B2C85">
      <w:pPr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Verdana" w:hAnsi="Verdana"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sz w:val="18"/>
          <w:szCs w:val="18"/>
          <w:lang w:val="en-US"/>
        </w:rPr>
        <w:t xml:space="preserve"> D</w:t>
      </w:r>
      <w:r w:rsidRPr="00A778D7">
        <w:rPr>
          <w:rFonts w:ascii="Verdana" w:hAnsi="Verdana"/>
          <w:sz w:val="18"/>
          <w:szCs w:val="18"/>
          <w:lang w:val="en-US"/>
        </w:rPr>
        <w:t xml:space="preserve">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Yüzbasıoglu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D.,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Ünal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F.,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Yılmaz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S., Aksoy H. Evaluation of the cytogenetic damage induced by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organophosphorous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insecticide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Acephate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>. Cytotechnology 2009 59(2): 73-80 (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Scimago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Journal Class: </w:t>
      </w:r>
      <w:r w:rsidRPr="00A778D7">
        <w:rPr>
          <w:rFonts w:ascii="Verdana" w:hAnsi="Verdana"/>
          <w:b/>
          <w:sz w:val="18"/>
          <w:szCs w:val="18"/>
          <w:lang w:val="en-US"/>
        </w:rPr>
        <w:t>Q2</w:t>
      </w:r>
      <w:r w:rsidRPr="00A778D7">
        <w:rPr>
          <w:rFonts w:ascii="Verdana" w:hAnsi="Verdana"/>
          <w:sz w:val="18"/>
          <w:szCs w:val="18"/>
          <w:lang w:val="en-US"/>
        </w:rPr>
        <w:t>)</w:t>
      </w:r>
    </w:p>
    <w:p w14:paraId="000184F0" w14:textId="77777777" w:rsidR="004A6CDA" w:rsidRPr="00A778D7" w:rsidRDefault="004A6CDA" w:rsidP="004A6CDA">
      <w:pPr>
        <w:pStyle w:val="ListeParagraf"/>
        <w:ind w:left="-567"/>
        <w:jc w:val="both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732D21AB" w14:textId="3B059F7B" w:rsidR="00A17FC7" w:rsidRPr="00A778D7" w:rsidRDefault="0026683A" w:rsidP="00A17FC7">
      <w:pPr>
        <w:pStyle w:val="ListeParagraf"/>
        <w:numPr>
          <w:ilvl w:val="0"/>
          <w:numId w:val="1"/>
        </w:numPr>
        <w:ind w:left="-284" w:hanging="283"/>
        <w:jc w:val="both"/>
        <w:rPr>
          <w:rFonts w:ascii="Verdana" w:eastAsia="Verdana" w:hAnsi="Verdana" w:cs="Verdana"/>
          <w:color w:val="595959" w:themeColor="text1" w:themeTint="A6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666666"/>
          <w:sz w:val="18"/>
          <w:szCs w:val="18"/>
        </w:rPr>
        <w:t xml:space="preserve"> </w:t>
      </w:r>
      <w:r w:rsidR="00A17FC7" w:rsidRPr="00A778D7">
        <w:rPr>
          <w:rFonts w:ascii="Verdana" w:eastAsia="Verdana" w:hAnsi="Verdana" w:cs="Verdana"/>
          <w:b/>
          <w:color w:val="666666"/>
          <w:sz w:val="18"/>
          <w:szCs w:val="18"/>
        </w:rPr>
        <w:t xml:space="preserve">Uluslararası bilimsel toplantılarda sunulan ve bildiri </w:t>
      </w:r>
      <w:r w:rsidR="00DC5328" w:rsidRPr="00A778D7">
        <w:rPr>
          <w:rFonts w:ascii="Verdana" w:eastAsia="Verdana" w:hAnsi="Verdana" w:cs="Verdana"/>
          <w:b/>
          <w:color w:val="666666"/>
          <w:sz w:val="18"/>
          <w:szCs w:val="18"/>
        </w:rPr>
        <w:t>kitaplarında (</w:t>
      </w:r>
      <w:proofErr w:type="spellStart"/>
      <w:r w:rsidR="00A17FC7" w:rsidRPr="00A778D7">
        <w:rPr>
          <w:rFonts w:ascii="Verdana" w:eastAsia="Verdana" w:hAnsi="Verdana" w:cs="Verdana"/>
          <w:b/>
          <w:color w:val="666666"/>
          <w:sz w:val="18"/>
          <w:szCs w:val="18"/>
        </w:rPr>
        <w:t>proceedings</w:t>
      </w:r>
      <w:proofErr w:type="spellEnd"/>
      <w:r w:rsidR="00A17FC7" w:rsidRPr="00A778D7">
        <w:rPr>
          <w:rFonts w:ascii="Verdana" w:eastAsia="Verdana" w:hAnsi="Verdana" w:cs="Verdana"/>
          <w:b/>
          <w:color w:val="666666"/>
          <w:sz w:val="18"/>
          <w:szCs w:val="18"/>
        </w:rPr>
        <w:t>) basılan bildiriler:</w:t>
      </w:r>
    </w:p>
    <w:p w14:paraId="25718EF0" w14:textId="77777777" w:rsidR="005F01C9" w:rsidRPr="00A778D7" w:rsidRDefault="005F01C9" w:rsidP="005F01C9">
      <w:pPr>
        <w:pStyle w:val="ListeParagraf"/>
        <w:ind w:left="-284"/>
        <w:jc w:val="both"/>
        <w:rPr>
          <w:rFonts w:ascii="Verdana" w:eastAsia="Verdana" w:hAnsi="Verdana" w:cs="Verdana"/>
          <w:color w:val="595959" w:themeColor="text1" w:themeTint="A6"/>
          <w:sz w:val="18"/>
          <w:szCs w:val="18"/>
        </w:rPr>
      </w:pPr>
    </w:p>
    <w:p w14:paraId="6ED9DC31" w14:textId="77777777" w:rsidR="00DC5328" w:rsidRPr="00A778D7" w:rsidRDefault="00DC5328" w:rsidP="00DC5328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Ozkan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Vardar D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., Aydin, S;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Hocaoglu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I;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HY;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Basaran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>, N, Apoptosis induction by 2-mercaptopropionic acid (2-MPA)-coated silver sulfide QD in human A549 cells, Toxicology Letters, Volume 280, Supplement 1, 20 October 2017, Page S187</w:t>
      </w:r>
    </w:p>
    <w:p w14:paraId="36E129B4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7709B96D" w14:textId="77777777" w:rsidR="00DC5328" w:rsidRPr="00A778D7" w:rsidRDefault="00DC5328" w:rsidP="00DC5328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Ozkan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Vardar, D.,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 Aydin, S;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Hocaoglu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I;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HY;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Basaran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>, N, "Epigenetic changes of 2-mercaptopropionic acid (2-MPA)-coated silver sulfide quantum dot in human cervical carcinoma cells", Toxicology Letters, Volume 258, Supplement,16 September 2016, Pages S275-S276</w:t>
      </w:r>
    </w:p>
    <w:p w14:paraId="4B1B7F09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78E56098" w14:textId="77777777" w:rsidR="00DC5328" w:rsidRPr="00A778D7" w:rsidRDefault="00DC5328" w:rsidP="00DC5328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Vardar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Aydın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S.,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gramStart"/>
      <w:r w:rsidRPr="00A778D7">
        <w:rPr>
          <w:rFonts w:ascii="Verdana" w:hAnsi="Verdana"/>
          <w:bCs/>
          <w:sz w:val="18"/>
          <w:szCs w:val="18"/>
          <w:lang w:val="en-US"/>
        </w:rPr>
        <w:t>I. ,</w:t>
      </w:r>
      <w:proofErr w:type="gram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H.F. 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Basaran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N., 2015, “Genotoxicity of 2-Mercaptopropionic Acid-Coated Silver Sulfide Quantum Acid-Coated Silver Sulfide Quantum Dot”, Toxicology Letters 238S S56–S383, p212.</w:t>
      </w:r>
    </w:p>
    <w:p w14:paraId="12B7AFBE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2BDDBDB4" w14:textId="77777777" w:rsidR="00DC5328" w:rsidRPr="00A778D7" w:rsidRDefault="00DC5328" w:rsidP="00DC5328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H. F.,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>, N., 2015, “Cytotoxicity of Silver Sulfide Quantum Dots Evaluated by the MTT Cell Culture Assay in Hela Cells”, Journal of Clinical Toxicology, Vol:5, Issue :3, p94</w:t>
      </w:r>
    </w:p>
    <w:p w14:paraId="74C36646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07377B00" w14:textId="77777777" w:rsidR="00DC5328" w:rsidRPr="00A778D7" w:rsidRDefault="00DC5328" w:rsidP="00DC5328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lastRenderedPageBreak/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H. F.,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>, N.</w:t>
      </w:r>
      <w:r w:rsidRPr="00A778D7">
        <w:rPr>
          <w:rFonts w:ascii="Verdana" w:hAnsi="Verdana"/>
          <w:sz w:val="18"/>
          <w:szCs w:val="18"/>
          <w:lang w:val="en-US"/>
        </w:rPr>
        <w:t>, 2014, “Comparison of the cytotoxic effects of silver sulfide quantum dot coated with 2-mercaptopropionic acid and meso-2,3-dimercaptosuccinic acid in V79 cells” Journal of Clinical Toxicology, Vol:4, Issue: 4, p83</w:t>
      </w:r>
    </w:p>
    <w:p w14:paraId="7676744E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3958D537" w14:textId="77777777" w:rsidR="00DC5328" w:rsidRPr="00A778D7" w:rsidRDefault="00DC5328" w:rsidP="00DC5328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G., </w:t>
      </w: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Vardar, D.,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Aydın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S.,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Aytaç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Z.,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A.,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>, N., 2013, “Use of in vitro assays to assess the potential cytotoxic, genotoxic and antigenotoxic effects of vanillic acid” Toxicology Letters 221S, S59–S256, p129-130.</w:t>
      </w:r>
    </w:p>
    <w:p w14:paraId="1FF862A5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16ED083F" w14:textId="77777777" w:rsidR="00DC5328" w:rsidRPr="00A778D7" w:rsidRDefault="00DC5328" w:rsidP="00DC5328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D.,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 2011, “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Nanoproteomics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Applications and Importance of Proteomics in Nanotechnology”,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Türkiye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Klinikleri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Tıp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Bilimleri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Dergisi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Vol: 31, Issue 6, p149 </w:t>
      </w:r>
    </w:p>
    <w:p w14:paraId="1E62041F" w14:textId="3D175F1A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44A82ECE" w14:textId="03185DD2" w:rsidR="00714441" w:rsidRPr="00A778D7" w:rsidRDefault="00714441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58D3F19E" w14:textId="77777777" w:rsidR="00714441" w:rsidRPr="00A778D7" w:rsidRDefault="00714441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28F59190" w14:textId="0DDA8666" w:rsidR="00DC5328" w:rsidRPr="00A778D7" w:rsidRDefault="00DC5328" w:rsidP="00DC5328">
      <w:pPr>
        <w:pStyle w:val="GvdeMetniGirintisi"/>
        <w:numPr>
          <w:ilvl w:val="0"/>
          <w:numId w:val="1"/>
        </w:numPr>
        <w:spacing w:line="360" w:lineRule="auto"/>
        <w:rPr>
          <w:color w:val="auto"/>
          <w:sz w:val="18"/>
          <w:szCs w:val="18"/>
          <w:u w:val="single"/>
          <w:lang w:val="en-US"/>
        </w:rPr>
      </w:pPr>
      <w:proofErr w:type="spellStart"/>
      <w:r w:rsidRPr="00A778D7">
        <w:rPr>
          <w:color w:val="auto"/>
          <w:sz w:val="18"/>
          <w:szCs w:val="18"/>
          <w:u w:val="single"/>
          <w:lang w:val="en-US"/>
        </w:rPr>
        <w:t>Uluslararası</w:t>
      </w:r>
      <w:proofErr w:type="spellEnd"/>
      <w:r w:rsidRPr="00A778D7">
        <w:rPr>
          <w:color w:val="auto"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color w:val="auto"/>
          <w:sz w:val="18"/>
          <w:szCs w:val="18"/>
          <w:u w:val="single"/>
          <w:lang w:val="en-US"/>
        </w:rPr>
        <w:t>bilimsel</w:t>
      </w:r>
      <w:proofErr w:type="spellEnd"/>
      <w:r w:rsidRPr="00A778D7">
        <w:rPr>
          <w:color w:val="auto"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color w:val="auto"/>
          <w:sz w:val="18"/>
          <w:szCs w:val="18"/>
          <w:u w:val="single"/>
          <w:lang w:val="en-US"/>
        </w:rPr>
        <w:t>toplantılarda</w:t>
      </w:r>
      <w:proofErr w:type="spellEnd"/>
      <w:r w:rsidRPr="00A778D7">
        <w:rPr>
          <w:color w:val="auto"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color w:val="auto"/>
          <w:sz w:val="18"/>
          <w:szCs w:val="18"/>
          <w:u w:val="single"/>
          <w:lang w:val="en-US"/>
        </w:rPr>
        <w:t>sunulan</w:t>
      </w:r>
      <w:proofErr w:type="spellEnd"/>
      <w:r w:rsidRPr="00A778D7">
        <w:rPr>
          <w:color w:val="auto"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color w:val="auto"/>
          <w:sz w:val="18"/>
          <w:szCs w:val="18"/>
          <w:u w:val="single"/>
          <w:lang w:val="en-US"/>
        </w:rPr>
        <w:t>ve</w:t>
      </w:r>
      <w:proofErr w:type="spellEnd"/>
      <w:r w:rsidRPr="00A778D7">
        <w:rPr>
          <w:color w:val="auto"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color w:val="auto"/>
          <w:sz w:val="18"/>
          <w:szCs w:val="18"/>
          <w:u w:val="single"/>
          <w:lang w:val="en-US"/>
        </w:rPr>
        <w:t>bildiri</w:t>
      </w:r>
      <w:proofErr w:type="spellEnd"/>
      <w:r w:rsidRPr="00A778D7">
        <w:rPr>
          <w:color w:val="auto"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color w:val="auto"/>
          <w:sz w:val="18"/>
          <w:szCs w:val="18"/>
          <w:u w:val="single"/>
          <w:lang w:val="en-US"/>
        </w:rPr>
        <w:t>kitaplarında</w:t>
      </w:r>
      <w:proofErr w:type="spellEnd"/>
      <w:r w:rsidRPr="00A778D7">
        <w:rPr>
          <w:color w:val="auto"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color w:val="auto"/>
          <w:sz w:val="18"/>
          <w:szCs w:val="18"/>
          <w:u w:val="single"/>
          <w:lang w:val="en-US"/>
        </w:rPr>
        <w:t>basılan</w:t>
      </w:r>
      <w:proofErr w:type="spellEnd"/>
      <w:r w:rsidRPr="00A778D7">
        <w:rPr>
          <w:color w:val="auto"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color w:val="auto"/>
          <w:sz w:val="18"/>
          <w:szCs w:val="18"/>
          <w:u w:val="single"/>
          <w:lang w:val="en-US"/>
        </w:rPr>
        <w:t>bildiriler</w:t>
      </w:r>
      <w:proofErr w:type="spellEnd"/>
      <w:r w:rsidRPr="00A778D7">
        <w:rPr>
          <w:color w:val="auto"/>
          <w:sz w:val="18"/>
          <w:szCs w:val="18"/>
          <w:u w:val="single"/>
          <w:lang w:val="en-US"/>
        </w:rPr>
        <w:t>:</w:t>
      </w:r>
    </w:p>
    <w:p w14:paraId="6FDE190D" w14:textId="42BFAA45" w:rsidR="00DC5328" w:rsidRPr="00A778D7" w:rsidRDefault="00DC5328" w:rsidP="00DC5328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Verdana" w:eastAsia="Calibri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Taner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, G., </w:t>
      </w:r>
      <w:proofErr w:type="spellStart"/>
      <w:r w:rsidRPr="00A778D7">
        <w:rPr>
          <w:rFonts w:ascii="Verdana" w:eastAsia="Calibri" w:hAnsi="Verdana"/>
          <w:b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eastAsia="Calibri" w:hAnsi="Verdana"/>
          <w:b/>
          <w:sz w:val="18"/>
          <w:szCs w:val="18"/>
          <w:lang w:val="en-US"/>
        </w:rPr>
        <w:t>, V, D.,</w:t>
      </w:r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Hacıoğlu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, İ.,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>, A, H. In vitro genotoxicity assessment of silver sulfide quantum dots coated with meso-2,3-dimercaptosuccinic acid by micronucleus assay, 10th International Congress of the Turkish Society of Toxicology, Antalya, 2019</w:t>
      </w:r>
    </w:p>
    <w:p w14:paraId="4DF3F29B" w14:textId="77777777" w:rsidR="005B2C85" w:rsidRPr="00A778D7" w:rsidRDefault="005B2C85" w:rsidP="005B2C85">
      <w:pPr>
        <w:pStyle w:val="ListeParagraf"/>
        <w:spacing w:line="360" w:lineRule="auto"/>
        <w:jc w:val="both"/>
        <w:rPr>
          <w:rFonts w:ascii="Verdana" w:eastAsia="Calibri" w:hAnsi="Verdana"/>
          <w:bCs/>
          <w:sz w:val="18"/>
          <w:szCs w:val="18"/>
          <w:lang w:val="en-US"/>
        </w:rPr>
      </w:pPr>
    </w:p>
    <w:p w14:paraId="3673FC76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Verdana" w:eastAsia="Calibri" w:hAnsi="Verdana"/>
          <w:bCs/>
          <w:sz w:val="18"/>
          <w:szCs w:val="18"/>
          <w:lang w:val="en-US"/>
        </w:rPr>
      </w:pPr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Bayas, A., </w:t>
      </w:r>
      <w:proofErr w:type="spellStart"/>
      <w:r w:rsidRPr="00A778D7">
        <w:rPr>
          <w:rFonts w:ascii="Verdana" w:eastAsia="Calibri" w:hAnsi="Verdana"/>
          <w:b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eastAsia="Calibri" w:hAnsi="Verdana"/>
          <w:b/>
          <w:sz w:val="18"/>
          <w:szCs w:val="18"/>
          <w:lang w:val="en-US"/>
        </w:rPr>
        <w:t>, V, D.,</w:t>
      </w:r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Çelik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, H., Arslan, S.,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Çarhoğlu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, M, N.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Kronik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Obstrüktif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Akciğer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Hastalığında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Quadriceps Femoris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ve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Gastrocnemius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Kaslarına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Uygulanan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Nöromusküler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Elektriksel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Stimulasyonun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Egzersiz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Performansı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ve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Yaşam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Kalitesi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Üzerine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Etkisinin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Karşılaştırılması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AkşemseddinUluslararası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proofErr w:type="gram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İnsan,Toplum</w:t>
      </w:r>
      <w:proofErr w:type="spellEnd"/>
      <w:proofErr w:type="gram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ve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Spor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Bilimleri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Sempozyumu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>, 2018</w:t>
      </w:r>
    </w:p>
    <w:p w14:paraId="1AA914B5" w14:textId="77777777" w:rsidR="00DC5328" w:rsidRPr="00A778D7" w:rsidRDefault="00DC5328" w:rsidP="00DC5328">
      <w:pPr>
        <w:spacing w:line="360" w:lineRule="auto"/>
        <w:ind w:left="720"/>
        <w:jc w:val="both"/>
        <w:rPr>
          <w:rFonts w:ascii="Verdana" w:eastAsia="Calibri" w:hAnsi="Verdana"/>
          <w:bCs/>
          <w:sz w:val="18"/>
          <w:szCs w:val="18"/>
          <w:lang w:val="en-US"/>
        </w:rPr>
      </w:pPr>
    </w:p>
    <w:p w14:paraId="638C356D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Verdana" w:eastAsia="Calibri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G.,</w:t>
      </w:r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Ozkan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Vardar D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Hocaoglu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HY, </w:t>
      </w:r>
      <w:r w:rsidRPr="00A778D7">
        <w:rPr>
          <w:rFonts w:ascii="Verdana" w:eastAsia="Calibri" w:hAnsi="Verdana"/>
          <w:bCs/>
          <w:sz w:val="18"/>
          <w:szCs w:val="18"/>
          <w:lang w:val="en-US"/>
        </w:rPr>
        <w:t>Evaluation of the possible genotoxic effects of 2-mercaptopropionic acid-coated silver sulfide quantum dot nanoparticles by in vitro micronucleus test, ICAEH (International Congress of Agriculture, Environment and Health, 2018 (Oral).</w:t>
      </w:r>
    </w:p>
    <w:p w14:paraId="14EA6FFD" w14:textId="77777777" w:rsidR="00DC5328" w:rsidRPr="00A778D7" w:rsidRDefault="00DC5328" w:rsidP="00DC5328">
      <w:pPr>
        <w:spacing w:line="360" w:lineRule="auto"/>
        <w:ind w:left="720"/>
        <w:jc w:val="both"/>
        <w:rPr>
          <w:rFonts w:ascii="Verdana" w:eastAsia="Calibri" w:hAnsi="Verdana"/>
          <w:bCs/>
          <w:sz w:val="18"/>
          <w:szCs w:val="18"/>
          <w:lang w:val="en-US"/>
        </w:rPr>
      </w:pPr>
    </w:p>
    <w:p w14:paraId="00D70B24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Ozkan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Vardar D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., Aydin, S,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Hocaoglu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HY,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Basaran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N. Apoptosis induction by 2-mercaptopropionic acid (2-MPA)-coated silver sulfide QD in human A549 cells, 53rd Congress of the European Societies of Toxicology (EUROTOX) Bratislava, Slovakia, 10th–13th </w:t>
      </w:r>
      <w:proofErr w:type="gramStart"/>
      <w:r w:rsidRPr="00A778D7">
        <w:rPr>
          <w:rFonts w:ascii="Verdana" w:hAnsi="Verdana"/>
          <w:bCs/>
          <w:sz w:val="18"/>
          <w:szCs w:val="18"/>
          <w:lang w:val="en-US"/>
        </w:rPr>
        <w:t>September,</w:t>
      </w:r>
      <w:proofErr w:type="gramEnd"/>
      <w:r w:rsidRPr="00A778D7">
        <w:rPr>
          <w:rFonts w:ascii="Verdana" w:hAnsi="Verdana"/>
          <w:bCs/>
          <w:sz w:val="18"/>
          <w:szCs w:val="18"/>
          <w:lang w:val="en-US"/>
        </w:rPr>
        <w:t xml:space="preserve"> 2017 (Poster)</w:t>
      </w:r>
    </w:p>
    <w:p w14:paraId="54D30977" w14:textId="77777777" w:rsidR="00DC5328" w:rsidRPr="00A778D7" w:rsidRDefault="00DC5328" w:rsidP="00DC5328">
      <w:p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3F1F0C93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Ozkan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Vardar, D.,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 Aydin, S;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Hocaoglu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HY,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Basaran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N. Epigenetic changes of 2-mercaptopropionic acid (2-MPA)-coated silver sulfide quantum dot in human cervical carcinoma cells 52nd Congress of the European Societies of Toxicology (EUROTOX)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Fibes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Congress Center Seville, Spain, 04th-07th September 2016 (Poster)</w:t>
      </w:r>
    </w:p>
    <w:p w14:paraId="25322963" w14:textId="77777777" w:rsidR="00DC5328" w:rsidRPr="00A778D7" w:rsidRDefault="00DC5328" w:rsidP="00DC5328">
      <w:p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106A8778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eastAsia="Calibri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eastAsia="Calibri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eastAsia="Calibri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Hocaoğlu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, H. F.,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Aydın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 xml:space="preserve">, S, </w:t>
      </w:r>
      <w:proofErr w:type="spellStart"/>
      <w:r w:rsidRPr="00A778D7">
        <w:rPr>
          <w:rFonts w:ascii="Verdana" w:eastAsia="Calibri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eastAsia="Calibri" w:hAnsi="Verdana"/>
          <w:bCs/>
          <w:sz w:val="18"/>
          <w:szCs w:val="18"/>
          <w:lang w:val="en-US"/>
        </w:rPr>
        <w:t>, N., “Genotoxicity of Meso-2,3-Dimercaptosuccinic Acid (DMSA) Coated Silver Sulfide Quantum Dot”, 11th International Comet Assay Workshop, September 1-4, 2015, Antwerp University, Belgium (Oral).</w:t>
      </w:r>
    </w:p>
    <w:p w14:paraId="61DBCB87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eastAsia="Calibri" w:hAnsi="Verdana"/>
          <w:bCs/>
          <w:sz w:val="18"/>
          <w:szCs w:val="18"/>
          <w:lang w:val="en-US"/>
        </w:rPr>
      </w:pPr>
    </w:p>
    <w:p w14:paraId="481BD814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H. F.,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N., “Cytotoxicity of Silver Sulfide Quantum Dots Evaluated by the MTT Cell Culture Assay in Hela Cells”, 4th Global Summit on Toxicology August 24-26, 2015,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Phidelphia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>, USA (Oral).</w:t>
      </w:r>
    </w:p>
    <w:p w14:paraId="6F3D4F87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1E20ED33" w14:textId="22AF0079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H. F.,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>, N., “Comparison of the cytotoxic effects of silver sulfide quantum dot coated with 2-mercaptopropionic acid and meso-2,3-dimercaptosuccinic acid in V79 cells”, 3rd International Summit on Toxicology &amp; Applied Pharmacology, October 20-22, 2014, Chicago, USA (Oral).</w:t>
      </w:r>
    </w:p>
    <w:p w14:paraId="79BCF951" w14:textId="77777777" w:rsidR="005B2C85" w:rsidRPr="00A778D7" w:rsidRDefault="005B2C85" w:rsidP="005B2C85">
      <w:pPr>
        <w:pStyle w:val="ListeParagraf"/>
        <w:rPr>
          <w:rFonts w:ascii="Verdana" w:hAnsi="Verdana"/>
          <w:bCs/>
          <w:sz w:val="18"/>
          <w:szCs w:val="18"/>
          <w:lang w:val="en-US"/>
        </w:rPr>
      </w:pPr>
    </w:p>
    <w:p w14:paraId="2EB1E578" w14:textId="77777777" w:rsidR="005B2C85" w:rsidRPr="00A778D7" w:rsidRDefault="005B2C85" w:rsidP="005B2C85">
      <w:pPr>
        <w:pStyle w:val="ListeParagraf"/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70387A71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>, G</w:t>
      </w:r>
      <w:r w:rsidRPr="00A778D7">
        <w:rPr>
          <w:rFonts w:ascii="Verdana" w:hAnsi="Verdana"/>
          <w:b/>
          <w:sz w:val="18"/>
          <w:szCs w:val="18"/>
          <w:lang w:val="en-US"/>
        </w:rPr>
        <w:t>.</w:t>
      </w:r>
      <w:r w:rsidRPr="00A778D7">
        <w:rPr>
          <w:rFonts w:ascii="Verdana" w:hAnsi="Verdana"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sz w:val="18"/>
          <w:szCs w:val="18"/>
          <w:lang w:val="en-US"/>
        </w:rPr>
        <w:t>-Vardar, D</w:t>
      </w:r>
      <w:r w:rsidRPr="00A778D7">
        <w:rPr>
          <w:rFonts w:ascii="Verdana" w:hAnsi="Verdana"/>
          <w:sz w:val="18"/>
          <w:szCs w:val="18"/>
          <w:lang w:val="en-US"/>
        </w:rPr>
        <w:t xml:space="preserve">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Şenyiğit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T.,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Özer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Ö.,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>, N., “</w:t>
      </w:r>
      <w:r w:rsidRPr="00A778D7">
        <w:rPr>
          <w:rFonts w:ascii="Verdana" w:hAnsi="Verdana"/>
          <w:bCs/>
          <w:sz w:val="18"/>
          <w:szCs w:val="18"/>
          <w:lang w:val="en-US"/>
        </w:rPr>
        <w:t>Evaluation of the genotoxic effects of Lecithin/Chitosan nanoparticles by micronucleus assay in human lymphocytes”,</w:t>
      </w:r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Nanosafety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Congress: </w:t>
      </w:r>
      <w:r w:rsidRPr="00A778D7">
        <w:rPr>
          <w:rFonts w:ascii="Verdana" w:hAnsi="Verdana"/>
          <w:iCs/>
          <w:sz w:val="18"/>
          <w:szCs w:val="18"/>
          <w:lang w:val="en-US"/>
        </w:rPr>
        <w:t>Workshop on the safety assessment of nanomaterials: New paradigms</w:t>
      </w:r>
      <w:r w:rsidRPr="00A778D7">
        <w:rPr>
          <w:rFonts w:ascii="Verdana" w:hAnsi="Verdana"/>
          <w:sz w:val="18"/>
          <w:szCs w:val="18"/>
          <w:lang w:val="en-US"/>
        </w:rPr>
        <w:t xml:space="preserve"> and Workshop on Genotoxicity Tests to Assess Human Toxicity, 26-28 Nisan 2012, Antalya-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Kemer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/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Türkiye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r w:rsidRPr="00A778D7">
        <w:rPr>
          <w:rFonts w:ascii="Verdana" w:hAnsi="Verdana"/>
          <w:bCs/>
          <w:sz w:val="18"/>
          <w:szCs w:val="18"/>
          <w:lang w:val="en-US"/>
        </w:rPr>
        <w:t>(Oral)</w:t>
      </w:r>
      <w:r w:rsidRPr="00A778D7">
        <w:rPr>
          <w:rFonts w:ascii="Verdana" w:hAnsi="Verdana"/>
          <w:sz w:val="18"/>
          <w:szCs w:val="18"/>
          <w:lang w:val="en-US"/>
        </w:rPr>
        <w:t>.</w:t>
      </w:r>
    </w:p>
    <w:p w14:paraId="41BE34BE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38FA21E2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H. F.,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Aydın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S,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N., “Genotoxicity of 2-mercaptopropionic acid Coated Silver Sulfide Quantum Dot”, 51. Congress of the European Societies of Toxicology, </w:t>
      </w:r>
      <w:proofErr w:type="gramStart"/>
      <w:r w:rsidRPr="00A778D7">
        <w:rPr>
          <w:rFonts w:ascii="Verdana" w:hAnsi="Verdana"/>
          <w:bCs/>
          <w:sz w:val="18"/>
          <w:szCs w:val="18"/>
          <w:lang w:val="en-US"/>
        </w:rPr>
        <w:t>September,</w:t>
      </w:r>
      <w:proofErr w:type="gramEnd"/>
      <w:r w:rsidRPr="00A778D7">
        <w:rPr>
          <w:rFonts w:ascii="Verdana" w:hAnsi="Verdana"/>
          <w:bCs/>
          <w:sz w:val="18"/>
          <w:szCs w:val="18"/>
          <w:lang w:val="en-US"/>
        </w:rPr>
        <w:t xml:space="preserve"> 13 - 16 2015, Porto, Portugal (Poster).</w:t>
      </w:r>
    </w:p>
    <w:p w14:paraId="6EF2B22A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6FA9F801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H. F.,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N., “Effects of Silver Sulfide Quantum Dot Coated with 2-mercaptopropionic acid and Meso-2,3-Dimercapto Succinic acid Induced Cytotoxicity by Neutral Red Uptake Assay”, European Society of Toxicology In Vitro, International Conference, June 10-13, 2014,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Egmond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Zee, The Netherlands (Poster).</w:t>
      </w:r>
    </w:p>
    <w:p w14:paraId="669C3D37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12E554C1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Göktaş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H. G.,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Hocaoğlu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I.,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Yağcı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Acar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H. F.,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N. “Effects of Silver Sulfide Quantum Dot Coated with Ag2S-(2-mercaptopropionic acid) and Ag2S-(Meso-2,3-Dimercapto Succinic acid) Induced Cytotoxicity by Neutral Red Uptake Assay”, NANOTOX, 7th International Nanotoxicology Congress, April 23-26, 2014, Antalya,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Türkiye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(Poster).</w:t>
      </w:r>
    </w:p>
    <w:p w14:paraId="02F12790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788782AB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lastRenderedPageBreak/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G., </w:t>
      </w: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A.,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N., “Effects of Resveratrol on Titanium Dioxide Induced Cytotoxicity”, NANOTOX, 7th International Nanotoxicology Congress, April 23-26, 2014, Antalya,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Türkiye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(Poster).</w:t>
      </w:r>
    </w:p>
    <w:p w14:paraId="01ACE5A5" w14:textId="77777777" w:rsidR="00DC5328" w:rsidRPr="00A778D7" w:rsidRDefault="00DC5328" w:rsidP="00DC5328">
      <w:pPr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60F2975F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G.,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A.,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N., “Comparative Protective Effects of Curcumin and Resveratrol Titanium Dioxide Induced DNA Damage”, 2nd International Conference on Occupational &amp; Environmental Toxicology, September 16-17, 2013, Porto, Portugal (Poster).</w:t>
      </w:r>
    </w:p>
    <w:p w14:paraId="55A60CB3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5E42232A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G.,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A.,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N., “Assessment of the Protective Effects of Resveratrol on Titanium Dioxide Induced DNA Damage by Comet Assay”, 10th International Comet Assay Workshop September 18-20, 2013, Porto, Portugal (Poster).</w:t>
      </w:r>
    </w:p>
    <w:p w14:paraId="2A4BF0EE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3E6698CD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6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G, </w:t>
      </w: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Aytaç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Z.,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A.,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N., “Use of in vitro assays to assess the potential cytotoxic, genotoxic and antigenotoxic effects of vanillic acid", 49. Congress of the European Societies of Toxicology, September 1-4, 2013, Interlaken, Switzerland (Poster).</w:t>
      </w:r>
    </w:p>
    <w:p w14:paraId="0100CF1C" w14:textId="77777777" w:rsidR="00DC5328" w:rsidRPr="00A778D7" w:rsidRDefault="00DC5328" w:rsidP="00DC5328">
      <w:pPr>
        <w:spacing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17162876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G, </w:t>
      </w: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Aytaç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Z.,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A.,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N.</w:t>
      </w:r>
      <w:proofErr w:type="gramStart"/>
      <w:r w:rsidRPr="00A778D7">
        <w:rPr>
          <w:rFonts w:ascii="Verdana" w:hAnsi="Verdana"/>
          <w:bCs/>
          <w:sz w:val="18"/>
          <w:szCs w:val="18"/>
          <w:lang w:val="en-US"/>
        </w:rPr>
        <w:t>,  “</w:t>
      </w:r>
      <w:proofErr w:type="gramEnd"/>
      <w:r w:rsidRPr="00A778D7">
        <w:rPr>
          <w:rFonts w:ascii="Verdana" w:hAnsi="Verdana"/>
          <w:bCs/>
          <w:sz w:val="18"/>
          <w:szCs w:val="18"/>
          <w:lang w:val="en-US"/>
        </w:rPr>
        <w:t>Evaluation of Genotoxic/Antigenotoxic Potential of Vanillic Acid by Cytokinesis Blocked Micronucleus Assay”, XIII. International Congress of Toxicology, Jun 30, July 4, 2013, South Korea, Seoul (Poster).</w:t>
      </w:r>
    </w:p>
    <w:p w14:paraId="481AEEB1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4C43C7A4" w14:textId="229D02F4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G.,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A.,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N., “Assessment of the Protective Effects of Curcumin on Titanium Dioxide Induced DNA Damage by Comet Assay”, 42. European Environmental Mutagen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Socity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Annual Conference, </w:t>
      </w:r>
      <w:r w:rsidR="005B2C85" w:rsidRPr="00A778D7">
        <w:rPr>
          <w:rFonts w:ascii="Verdana" w:hAnsi="Verdana"/>
          <w:bCs/>
          <w:sz w:val="18"/>
          <w:szCs w:val="18"/>
          <w:lang w:val="en-US"/>
        </w:rPr>
        <w:t>September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 16-20, 2012, Warsaw, Poland (Poster).</w:t>
      </w:r>
    </w:p>
    <w:p w14:paraId="5F4EBDBC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6AD1C95C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G., </w:t>
      </w: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>-Vardar,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Aytaç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Z.,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A. A.,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N., “Modulating effects of vanillic and trans-cinnamic acids on hydrogen peroxide induced genotoxicity in the comet assay”, 8th Congress of the Turkish Society of Toxicology, November 15-18, 2012,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Kemer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Antalya,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Türkiye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(Poster).</w:t>
      </w:r>
    </w:p>
    <w:p w14:paraId="0D26B620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2125AC17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Yüzbaşıoğlu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D., </w:t>
      </w: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Ünal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F.,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Yılmaz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S., Aksoy H., “Evaluation of Cytogenetic and DNA Damage Induced </w:t>
      </w:r>
      <w:proofErr w:type="gramStart"/>
      <w:r w:rsidRPr="00A778D7">
        <w:rPr>
          <w:rFonts w:ascii="Verdana" w:hAnsi="Verdana"/>
          <w:bCs/>
          <w:sz w:val="18"/>
          <w:szCs w:val="18"/>
          <w:lang w:val="en-US"/>
        </w:rPr>
        <w:t>By</w:t>
      </w:r>
      <w:proofErr w:type="gramEnd"/>
      <w:r w:rsidRPr="00A778D7">
        <w:rPr>
          <w:rFonts w:ascii="Verdana" w:hAnsi="Verdana"/>
          <w:bCs/>
          <w:sz w:val="18"/>
          <w:szCs w:val="18"/>
          <w:lang w:val="en-US"/>
        </w:rPr>
        <w:t xml:space="preserve"> The Organophosphate Insecticide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Acephate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>”, 37. Annual Meeting of the European Environmental Mutagen Society, September 09-13, 2007, Basel, Switzerland (Poster).</w:t>
      </w:r>
    </w:p>
    <w:p w14:paraId="3D47A641" w14:textId="77777777" w:rsidR="00DC5328" w:rsidRPr="00A778D7" w:rsidRDefault="00DC5328" w:rsidP="00DC5328">
      <w:pPr>
        <w:spacing w:after="120" w:line="360" w:lineRule="auto"/>
        <w:ind w:left="714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00C1D26D" w14:textId="77777777" w:rsidR="00DC5328" w:rsidRPr="00A778D7" w:rsidRDefault="00DC5328" w:rsidP="00DC5328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lastRenderedPageBreak/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G.,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Çömez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Ö., </w:t>
      </w: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D.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, Aksoy, H.,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Yüzbaşıoğlu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D.,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Ünal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F., “In vitro Cytogenetic Studies on the Effect of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Fungucide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Hexaconazole”, II. International Environmental Protection Symposium, September 8-10, 2005,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Kütahya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Türkiye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(Poster).</w:t>
      </w:r>
    </w:p>
    <w:p w14:paraId="38002EFF" w14:textId="77777777" w:rsidR="00A17FC7" w:rsidRPr="00A778D7" w:rsidRDefault="00A17FC7" w:rsidP="00A17FC7">
      <w:pPr>
        <w:jc w:val="both"/>
        <w:rPr>
          <w:rFonts w:ascii="Verdana" w:eastAsia="Verdana" w:hAnsi="Verdana" w:cs="Verdana"/>
          <w:color w:val="595959" w:themeColor="text1" w:themeTint="A6"/>
          <w:sz w:val="18"/>
          <w:szCs w:val="18"/>
        </w:rPr>
      </w:pPr>
    </w:p>
    <w:p w14:paraId="7A17CB1E" w14:textId="77777777" w:rsidR="00417C16" w:rsidRPr="00A778D7" w:rsidRDefault="00417C16" w:rsidP="00417C16">
      <w:pPr>
        <w:pStyle w:val="ListeParagraf"/>
        <w:numPr>
          <w:ilvl w:val="0"/>
          <w:numId w:val="1"/>
        </w:numPr>
        <w:ind w:left="-284" w:hanging="283"/>
        <w:jc w:val="both"/>
        <w:rPr>
          <w:rFonts w:ascii="Verdana" w:eastAsia="Verdana" w:hAnsi="Verdana" w:cs="Verdana"/>
          <w:color w:val="595959" w:themeColor="text1" w:themeTint="A6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666666"/>
          <w:sz w:val="18"/>
          <w:szCs w:val="18"/>
        </w:rPr>
        <w:t xml:space="preserve"> Ulusal bilimsel toplantılarda sunulan ve bildiri kitaplarında basılan bildiriler:</w:t>
      </w:r>
    </w:p>
    <w:p w14:paraId="7DD83FF8" w14:textId="77777777" w:rsidR="00607ABE" w:rsidRPr="00A778D7" w:rsidRDefault="00607ABE" w:rsidP="00953FBB">
      <w:pPr>
        <w:rPr>
          <w:rFonts w:ascii="Verdana" w:hAnsi="Verdana"/>
          <w:sz w:val="18"/>
          <w:szCs w:val="18"/>
        </w:rPr>
      </w:pPr>
    </w:p>
    <w:p w14:paraId="5CA907C8" w14:textId="77777777" w:rsidR="00DC5328" w:rsidRPr="00A778D7" w:rsidRDefault="00DC5328" w:rsidP="00DC5328">
      <w:pPr>
        <w:pStyle w:val="ListeParagraf"/>
        <w:numPr>
          <w:ilvl w:val="0"/>
          <w:numId w:val="11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Taner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G.,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Yeşilöz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R., </w:t>
      </w:r>
      <w:proofErr w:type="spellStart"/>
      <w:r w:rsidRPr="00A778D7">
        <w:rPr>
          <w:rFonts w:ascii="Verdana" w:hAnsi="Verdana"/>
          <w:b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sz w:val="18"/>
          <w:szCs w:val="18"/>
          <w:lang w:val="en-US"/>
        </w:rPr>
        <w:t>-Vardar D.,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Şenyiğit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T.,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Özer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Ö., Degen G. H., and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Başaran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N., “Evaluation of the Cytotoxic and Genotoxic Potential of Lecithin/Chitosan Nanoparticles”, 8. Nanoscience and Nanotechnology Congress, 25-29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Haziran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2012, Ankara, Turkey (Poster).</w:t>
      </w:r>
    </w:p>
    <w:p w14:paraId="5B9C59F9" w14:textId="77777777" w:rsidR="00DC5328" w:rsidRPr="00A778D7" w:rsidRDefault="00DC5328" w:rsidP="00DC5328">
      <w:pPr>
        <w:pStyle w:val="ListeParagraf"/>
        <w:numPr>
          <w:ilvl w:val="0"/>
          <w:numId w:val="11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r w:rsidRPr="00A778D7">
        <w:rPr>
          <w:rFonts w:ascii="Verdana" w:hAnsi="Verdana"/>
          <w:b/>
          <w:sz w:val="18"/>
          <w:szCs w:val="18"/>
          <w:lang w:val="en-US"/>
        </w:rPr>
        <w:t xml:space="preserve">Vardar- </w:t>
      </w:r>
      <w:proofErr w:type="spellStart"/>
      <w:r w:rsidRPr="00A778D7">
        <w:rPr>
          <w:rFonts w:ascii="Verdana" w:hAnsi="Verdana"/>
          <w:b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sz w:val="18"/>
          <w:szCs w:val="18"/>
          <w:lang w:val="en-US"/>
        </w:rPr>
        <w:t xml:space="preserve"> D.,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 “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Nanoproteomics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: Applications and Importance of Proteomics in Nanotechnology”, XII. National Congress of Medical Biology and Genetics, 27-30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Ekim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2011, Antalya,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Türkiye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(Poster).</w:t>
      </w:r>
    </w:p>
    <w:p w14:paraId="183488E4" w14:textId="30B9ED9C" w:rsidR="00DC5328" w:rsidRPr="00A778D7" w:rsidRDefault="00DC5328" w:rsidP="00DC5328">
      <w:pPr>
        <w:pStyle w:val="ListeParagraf"/>
        <w:numPr>
          <w:ilvl w:val="0"/>
          <w:numId w:val="11"/>
        </w:numPr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sz w:val="18"/>
          <w:szCs w:val="18"/>
          <w:lang w:val="en-US"/>
        </w:rPr>
        <w:t>Özkan</w:t>
      </w:r>
      <w:proofErr w:type="spellEnd"/>
      <w:r w:rsidRPr="00A778D7">
        <w:rPr>
          <w:rFonts w:ascii="Verdana" w:hAnsi="Verdana"/>
          <w:b/>
          <w:sz w:val="18"/>
          <w:szCs w:val="18"/>
          <w:lang w:val="en-US"/>
        </w:rPr>
        <w:t xml:space="preserve"> D.,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Yüzbaşıoğlu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D.,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Ünal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F.,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Yılmaz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S., Aksoy H., “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Mephosfolan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İnsektisitinin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İn Vitro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Genotoksik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Etkileri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”, XIX.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Ulusal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Biyoloji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Kongresi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Karadeniz Teknik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Üniversitesi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23-27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Haziran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2008, Trabzon,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Türkiye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 (Poster).</w:t>
      </w:r>
    </w:p>
    <w:p w14:paraId="2E2072DB" w14:textId="77777777" w:rsidR="005B2C85" w:rsidRPr="00A778D7" w:rsidRDefault="005B2C85" w:rsidP="005B2C85">
      <w:pPr>
        <w:shd w:val="clear" w:color="auto" w:fill="FFFFFF"/>
        <w:spacing w:line="360" w:lineRule="auto"/>
        <w:ind w:left="360"/>
        <w:jc w:val="both"/>
        <w:rPr>
          <w:rFonts w:ascii="Verdana" w:hAnsi="Verdana"/>
          <w:b/>
          <w:bCs/>
          <w:sz w:val="18"/>
          <w:szCs w:val="18"/>
          <w:lang w:val="en-US"/>
        </w:rPr>
      </w:pPr>
      <w:r w:rsidRPr="00A778D7">
        <w:rPr>
          <w:rFonts w:ascii="Verdana" w:hAnsi="Verdana"/>
          <w:b/>
          <w:sz w:val="18"/>
          <w:szCs w:val="18"/>
          <w:lang w:val="en-US"/>
        </w:rPr>
        <w:t xml:space="preserve">E. </w:t>
      </w:r>
      <w:proofErr w:type="spellStart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>Ulusal</w:t>
      </w:r>
      <w:proofErr w:type="spellEnd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>ve</w:t>
      </w:r>
      <w:proofErr w:type="spellEnd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>Uluslararası</w:t>
      </w:r>
      <w:proofErr w:type="spellEnd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>hakemli</w:t>
      </w:r>
      <w:proofErr w:type="spellEnd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>dergilerde</w:t>
      </w:r>
      <w:proofErr w:type="spellEnd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>yayımlanan</w:t>
      </w:r>
      <w:proofErr w:type="spellEnd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 xml:space="preserve"> </w:t>
      </w:r>
      <w:proofErr w:type="spellStart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>makaleler</w:t>
      </w:r>
      <w:proofErr w:type="spellEnd"/>
      <w:r w:rsidRPr="00A778D7">
        <w:rPr>
          <w:rFonts w:ascii="Verdana" w:hAnsi="Verdana"/>
          <w:b/>
          <w:sz w:val="18"/>
          <w:szCs w:val="18"/>
          <w:u w:val="single"/>
          <w:lang w:val="en-US"/>
        </w:rPr>
        <w:t>:</w:t>
      </w:r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</w:t>
      </w:r>
    </w:p>
    <w:p w14:paraId="7940582D" w14:textId="766287A7" w:rsidR="005B2C85" w:rsidRPr="00A778D7" w:rsidRDefault="005B2C85" w:rsidP="005B2C85">
      <w:pPr>
        <w:pStyle w:val="ListeParagraf"/>
        <w:numPr>
          <w:ilvl w:val="0"/>
          <w:numId w:val="14"/>
        </w:numPr>
        <w:shd w:val="clear" w:color="auto" w:fill="FFFFFF"/>
        <w:spacing w:line="360" w:lineRule="auto"/>
        <w:jc w:val="both"/>
        <w:rPr>
          <w:rFonts w:ascii="Verdana" w:hAnsi="Verdana"/>
          <w:sz w:val="18"/>
          <w:szCs w:val="18"/>
          <w:lang w:val="en-US"/>
        </w:rPr>
      </w:pPr>
      <w:proofErr w:type="spellStart"/>
      <w:r w:rsidRPr="00A778D7">
        <w:rPr>
          <w:rFonts w:ascii="Verdana" w:hAnsi="Verdana"/>
          <w:b/>
          <w:bCs/>
          <w:sz w:val="18"/>
          <w:szCs w:val="18"/>
          <w:lang w:val="en-US"/>
        </w:rPr>
        <w:t>Ozkan</w:t>
      </w:r>
      <w:proofErr w:type="spellEnd"/>
      <w:r w:rsidRPr="00A778D7">
        <w:rPr>
          <w:rFonts w:ascii="Verdana" w:hAnsi="Verdana"/>
          <w:b/>
          <w:bCs/>
          <w:sz w:val="18"/>
          <w:szCs w:val="18"/>
          <w:lang w:val="en-US"/>
        </w:rPr>
        <w:t xml:space="preserve"> Vardar D</w:t>
      </w:r>
      <w:r w:rsidRPr="00A778D7">
        <w:rPr>
          <w:rFonts w:ascii="Verdana" w:hAnsi="Verdana"/>
          <w:bCs/>
          <w:sz w:val="18"/>
          <w:szCs w:val="18"/>
          <w:lang w:val="en-US"/>
        </w:rPr>
        <w:t xml:space="preserve">., Aydin, S., </w:t>
      </w:r>
      <w:proofErr w:type="spellStart"/>
      <w:r w:rsidRPr="00A778D7">
        <w:rPr>
          <w:rFonts w:ascii="Verdana" w:hAnsi="Verdana"/>
          <w:bCs/>
          <w:sz w:val="18"/>
          <w:szCs w:val="18"/>
          <w:lang w:val="en-US"/>
        </w:rPr>
        <w:t>Basaran</w:t>
      </w:r>
      <w:proofErr w:type="spellEnd"/>
      <w:r w:rsidRPr="00A778D7">
        <w:rPr>
          <w:rFonts w:ascii="Verdana" w:hAnsi="Verdana"/>
          <w:bCs/>
          <w:sz w:val="18"/>
          <w:szCs w:val="18"/>
          <w:lang w:val="en-US"/>
        </w:rPr>
        <w:t xml:space="preserve">, N.,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Kuantum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Nokta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Nanopartiküllerin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Toksik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Etkilerine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Genel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Bakış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J Lit Pharm Sci 2018;7(1):82-88 doi:10.5336/pharmsci.2017-59165.</w:t>
      </w:r>
    </w:p>
    <w:p w14:paraId="3483A804" w14:textId="6BCEC4D8" w:rsidR="005B2C85" w:rsidRPr="00A778D7" w:rsidRDefault="005B2C85" w:rsidP="005B2C85">
      <w:pPr>
        <w:pStyle w:val="ListeParagraf"/>
        <w:numPr>
          <w:ilvl w:val="0"/>
          <w:numId w:val="14"/>
        </w:numPr>
        <w:shd w:val="clear" w:color="auto" w:fill="FFFFFF"/>
        <w:spacing w:line="360" w:lineRule="auto"/>
        <w:jc w:val="both"/>
        <w:rPr>
          <w:rFonts w:ascii="Verdana" w:hAnsi="Verdana"/>
          <w:sz w:val="18"/>
          <w:szCs w:val="18"/>
          <w:lang w:val="en-US"/>
        </w:rPr>
      </w:pPr>
      <w:r w:rsidRPr="00A778D7">
        <w:rPr>
          <w:rFonts w:ascii="Verdana" w:hAnsi="Verdana"/>
          <w:b/>
          <w:bCs/>
          <w:sz w:val="18"/>
          <w:szCs w:val="18"/>
          <w:lang w:val="en-US"/>
        </w:rPr>
        <w:t>Özkan Vardar D</w:t>
      </w:r>
      <w:r w:rsidRPr="00A778D7">
        <w:rPr>
          <w:rFonts w:ascii="Verdana" w:hAnsi="Verdana"/>
          <w:sz w:val="18"/>
          <w:szCs w:val="18"/>
          <w:lang w:val="en-US"/>
        </w:rPr>
        <w:t xml:space="preserve">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Mollahaliloğlu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S.,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Öztaş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D.,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Fitoterapide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kullanılan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bazı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fitokimyasalların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toplum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sağlığına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etkilerinin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değerlendirilmesi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 xml:space="preserve">, J Health Sci Med 2018; 1(4): 99-105, </w:t>
      </w:r>
      <w:proofErr w:type="spellStart"/>
      <w:r w:rsidRPr="00A778D7">
        <w:rPr>
          <w:rFonts w:ascii="Verdana" w:hAnsi="Verdana"/>
          <w:sz w:val="18"/>
          <w:szCs w:val="18"/>
          <w:lang w:val="en-US"/>
        </w:rPr>
        <w:t>doi</w:t>
      </w:r>
      <w:proofErr w:type="spellEnd"/>
      <w:r w:rsidRPr="00A778D7">
        <w:rPr>
          <w:rFonts w:ascii="Verdana" w:hAnsi="Verdana"/>
          <w:sz w:val="18"/>
          <w:szCs w:val="18"/>
          <w:lang w:val="en-US"/>
        </w:rPr>
        <w:t>: 10.32322/jhsm.480881.</w:t>
      </w:r>
    </w:p>
    <w:p w14:paraId="67DD55E8" w14:textId="469A1D74" w:rsidR="005B2C85" w:rsidRPr="00A778D7" w:rsidRDefault="005B2C85" w:rsidP="005B2C85">
      <w:pPr>
        <w:pStyle w:val="ListeParagraf"/>
        <w:spacing w:after="120" w:line="360" w:lineRule="auto"/>
        <w:jc w:val="both"/>
        <w:rPr>
          <w:rFonts w:ascii="Verdana" w:hAnsi="Verdana"/>
          <w:bCs/>
          <w:sz w:val="18"/>
          <w:szCs w:val="18"/>
          <w:lang w:val="en-US"/>
        </w:rPr>
      </w:pPr>
    </w:p>
    <w:p w14:paraId="1FFA4F37" w14:textId="77777777" w:rsidR="005677CF" w:rsidRPr="00A778D7" w:rsidRDefault="005677CF" w:rsidP="00F72B37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p w14:paraId="60BDB071" w14:textId="554F4B1B" w:rsidR="00F72B37" w:rsidRPr="00A778D7" w:rsidRDefault="00F72B37" w:rsidP="00F72B37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  <w:t xml:space="preserve">SCI ve SCI </w:t>
      </w:r>
      <w:proofErr w:type="spellStart"/>
      <w:r w:rsidRPr="00A778D7"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  <w:t>Expanded</w:t>
      </w:r>
      <w:proofErr w:type="spellEnd"/>
      <w:r w:rsidRPr="00A778D7"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  <w:t xml:space="preserve"> Kapsamındaki Dergi Hakemlikleri </w:t>
      </w:r>
    </w:p>
    <w:p w14:paraId="5E0140F8" w14:textId="77777777" w:rsidR="005B2C85" w:rsidRPr="00A778D7" w:rsidRDefault="005B2C85" w:rsidP="00F72B37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p w14:paraId="1ECA1BE0" w14:textId="77777777" w:rsidR="005B2C85" w:rsidRPr="00A778D7" w:rsidRDefault="005B2C85" w:rsidP="005B2C85">
      <w:pPr>
        <w:numPr>
          <w:ilvl w:val="0"/>
          <w:numId w:val="17"/>
        </w:numPr>
        <w:spacing w:after="120" w:line="360" w:lineRule="auto"/>
        <w:ind w:left="714" w:hanging="357"/>
        <w:jc w:val="both"/>
        <w:rPr>
          <w:rFonts w:ascii="Verdana" w:hAnsi="Verdana"/>
          <w:sz w:val="18"/>
          <w:szCs w:val="18"/>
          <w:lang w:val="en-US"/>
        </w:rPr>
      </w:pPr>
      <w:r w:rsidRPr="00A778D7">
        <w:rPr>
          <w:rFonts w:ascii="Verdana" w:hAnsi="Verdana"/>
          <w:sz w:val="18"/>
          <w:szCs w:val="18"/>
          <w:lang w:val="en-US"/>
        </w:rPr>
        <w:t>Human &amp; Experimental Toxicology: SAGE Journals</w:t>
      </w:r>
    </w:p>
    <w:p w14:paraId="4A9C3618" w14:textId="77777777" w:rsidR="005B2C85" w:rsidRPr="00A778D7" w:rsidRDefault="005B2C85" w:rsidP="005B2C85">
      <w:pPr>
        <w:numPr>
          <w:ilvl w:val="0"/>
          <w:numId w:val="17"/>
        </w:numPr>
        <w:spacing w:after="120" w:line="360" w:lineRule="auto"/>
        <w:ind w:left="714" w:hanging="357"/>
        <w:jc w:val="both"/>
        <w:rPr>
          <w:rFonts w:ascii="Verdana" w:hAnsi="Verdana"/>
          <w:sz w:val="18"/>
          <w:szCs w:val="18"/>
          <w:lang w:val="en-US"/>
        </w:rPr>
      </w:pPr>
      <w:r w:rsidRPr="00A778D7">
        <w:rPr>
          <w:rFonts w:ascii="Verdana" w:hAnsi="Verdana"/>
          <w:sz w:val="18"/>
          <w:szCs w:val="18"/>
          <w:lang w:val="en-US"/>
        </w:rPr>
        <w:t>BMC Complementary and Alternative Medicine</w:t>
      </w:r>
    </w:p>
    <w:p w14:paraId="65D408C3" w14:textId="71265517" w:rsidR="005B2C85" w:rsidRPr="00A778D7" w:rsidRDefault="005B2C85" w:rsidP="005B2C85">
      <w:pPr>
        <w:numPr>
          <w:ilvl w:val="0"/>
          <w:numId w:val="17"/>
        </w:numPr>
        <w:spacing w:after="120" w:line="360" w:lineRule="auto"/>
        <w:ind w:left="714" w:hanging="357"/>
        <w:jc w:val="both"/>
        <w:rPr>
          <w:rFonts w:ascii="Verdana" w:hAnsi="Verdana"/>
          <w:sz w:val="18"/>
          <w:szCs w:val="18"/>
          <w:lang w:val="en-US"/>
        </w:rPr>
      </w:pPr>
      <w:r w:rsidRPr="00A778D7">
        <w:rPr>
          <w:rFonts w:ascii="Verdana" w:hAnsi="Verdana"/>
          <w:sz w:val="18"/>
          <w:szCs w:val="18"/>
          <w:lang w:val="en-US"/>
        </w:rPr>
        <w:t>International Journal of Negative Results</w:t>
      </w:r>
    </w:p>
    <w:p w14:paraId="669B3BE1" w14:textId="77777777" w:rsidR="005B2C85" w:rsidRPr="00A778D7" w:rsidRDefault="005B2C85" w:rsidP="005B2C85">
      <w:pPr>
        <w:spacing w:after="120" w:line="360" w:lineRule="auto"/>
        <w:ind w:left="714"/>
        <w:jc w:val="both"/>
        <w:rPr>
          <w:rFonts w:ascii="Verdana" w:hAnsi="Verdana"/>
          <w:sz w:val="18"/>
          <w:szCs w:val="18"/>
          <w:lang w:val="en-US"/>
        </w:rPr>
      </w:pPr>
    </w:p>
    <w:p w14:paraId="490AC972" w14:textId="1D3BDC07" w:rsidR="005677CF" w:rsidRPr="00A778D7" w:rsidRDefault="005677CF" w:rsidP="005677CF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  <w:t xml:space="preserve">Yabancı Dil Bilgisi  </w:t>
      </w:r>
    </w:p>
    <w:p w14:paraId="1C74C1FA" w14:textId="77777777" w:rsidR="005B2C85" w:rsidRPr="00A778D7" w:rsidRDefault="005B2C85" w:rsidP="005677CF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p w14:paraId="3EEE1594" w14:textId="46424799" w:rsidR="00A4604F" w:rsidRPr="00A778D7" w:rsidRDefault="00A4604F" w:rsidP="00953FBB">
      <w:pPr>
        <w:rPr>
          <w:rFonts w:ascii="Verdana" w:eastAsia="Verdana" w:hAnsi="Verdana" w:cs="Verdana"/>
          <w:sz w:val="18"/>
          <w:szCs w:val="18"/>
        </w:rPr>
      </w:pPr>
      <w:r w:rsidRPr="00A778D7">
        <w:rPr>
          <w:rFonts w:ascii="Verdana" w:eastAsia="Verdana" w:hAnsi="Verdana" w:cs="Verdana"/>
          <w:sz w:val="18"/>
          <w:szCs w:val="18"/>
        </w:rPr>
        <w:t xml:space="preserve">       </w:t>
      </w:r>
      <w:r w:rsidR="005B2C85" w:rsidRPr="00A778D7">
        <w:rPr>
          <w:rFonts w:ascii="Verdana" w:eastAsia="Verdana" w:hAnsi="Verdana" w:cs="Verdana"/>
          <w:sz w:val="18"/>
          <w:szCs w:val="18"/>
        </w:rPr>
        <w:t>Ü</w:t>
      </w:r>
      <w:r w:rsidRPr="00A778D7">
        <w:rPr>
          <w:rFonts w:ascii="Verdana" w:eastAsia="Verdana" w:hAnsi="Verdana" w:cs="Verdana"/>
          <w:sz w:val="18"/>
          <w:szCs w:val="18"/>
        </w:rPr>
        <w:t>DS: 7</w:t>
      </w:r>
      <w:r w:rsidR="005B2C85" w:rsidRPr="00A778D7">
        <w:rPr>
          <w:rFonts w:ascii="Verdana" w:eastAsia="Verdana" w:hAnsi="Verdana" w:cs="Verdana"/>
          <w:sz w:val="18"/>
          <w:szCs w:val="18"/>
        </w:rPr>
        <w:t>3.75</w:t>
      </w:r>
      <w:r w:rsidRPr="00A778D7">
        <w:rPr>
          <w:rFonts w:ascii="Verdana" w:eastAsia="Verdana" w:hAnsi="Verdana" w:cs="Verdana"/>
          <w:sz w:val="18"/>
          <w:szCs w:val="18"/>
        </w:rPr>
        <w:t xml:space="preserve"> (</w:t>
      </w:r>
      <w:r w:rsidR="005B2C85" w:rsidRPr="00A778D7">
        <w:rPr>
          <w:rFonts w:ascii="Verdana" w:eastAsia="Verdana" w:hAnsi="Verdana" w:cs="Verdana"/>
          <w:sz w:val="18"/>
          <w:szCs w:val="18"/>
        </w:rPr>
        <w:t>EKİM 2010</w:t>
      </w:r>
      <w:r w:rsidRPr="00A778D7">
        <w:rPr>
          <w:rFonts w:ascii="Verdana" w:eastAsia="Verdana" w:hAnsi="Verdana" w:cs="Verdana"/>
          <w:sz w:val="18"/>
          <w:szCs w:val="18"/>
        </w:rPr>
        <w:t>)</w:t>
      </w:r>
    </w:p>
    <w:p w14:paraId="77C17FC3" w14:textId="77777777" w:rsidR="005B2C85" w:rsidRPr="00A778D7" w:rsidRDefault="005B2C85" w:rsidP="00953FBB">
      <w:pPr>
        <w:rPr>
          <w:rFonts w:ascii="Verdana" w:eastAsia="Verdana" w:hAnsi="Verdana" w:cs="Verdana"/>
          <w:sz w:val="18"/>
          <w:szCs w:val="18"/>
        </w:rPr>
      </w:pPr>
    </w:p>
    <w:p w14:paraId="24F3DFE4" w14:textId="77777777" w:rsidR="00A4604F" w:rsidRPr="00A778D7" w:rsidRDefault="00A4604F" w:rsidP="00A4604F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  <w:proofErr w:type="spellStart"/>
      <w:r w:rsidRPr="00A778D7"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  <w:t>Çalıştay</w:t>
      </w:r>
      <w:proofErr w:type="spellEnd"/>
      <w:r w:rsidRPr="00A778D7"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  <w:t xml:space="preserve"> ve Eğitim Programları </w:t>
      </w:r>
    </w:p>
    <w:p w14:paraId="3AE0E92C" w14:textId="77777777" w:rsidR="00A73B00" w:rsidRPr="00A778D7" w:rsidRDefault="00A73B00" w:rsidP="00A4604F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p w14:paraId="7D7977AB" w14:textId="77777777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3Rs &amp; 2D and 3D Liver, Skin, Eye and Intestinal Regulatory Models’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konulu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uluslararası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Çalıştay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TÜBİTAK Marmara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Araştırma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Merkezi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(MAM)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Center for Alternatives to Animal Testing-Academy (CAAT-Academy), Konstanz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Üniversitesi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Toksikoloji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Derneği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işbirliği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ile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2-3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Kasım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2017, TÜBİTAK MAM</w:t>
      </w:r>
    </w:p>
    <w:p w14:paraId="2A99F940" w14:textId="77777777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Sağlık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Bilimleri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Alanında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2237-Araştırma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Projesi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Hazırlama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proofErr w:type="gram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Eğitimi,Tubitak</w:t>
      </w:r>
      <w:proofErr w:type="spellEnd"/>
      <w:proofErr w:type="gram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Antalya 08-12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Mayıs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2017</w:t>
      </w:r>
    </w:p>
    <w:p w14:paraId="2BE806DA" w14:textId="273090C0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“DNA Damage, Repair and Disease Course”, TURKHELTOX Toxicology Congress, October 21-24, 2015, İzmir, TURKEY </w:t>
      </w:r>
    </w:p>
    <w:p w14:paraId="77D42146" w14:textId="0B109152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lastRenderedPageBreak/>
        <w:t>“Genotoxicity Testing in cells” 11th International Comet Assay Workshop at VITO, August 30-31, 2015, Belgium.</w:t>
      </w:r>
    </w:p>
    <w:p w14:paraId="3C2718A4" w14:textId="36477179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“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Uygulamalı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Western Blotting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Kursu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”, 13.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Ulusal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Sinirbilim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Kongresi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Selçuk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Üniversitesi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30 Nisan-3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Mayıs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2015, Konya,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01EC1279" w14:textId="5D04835E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“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Nanoteknoloji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Doku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proofErr w:type="gram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Mühendisliği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:</w:t>
      </w:r>
      <w:proofErr w:type="gram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Güncel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Sorunlar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Gelecek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Öngörüleri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”, İstanbul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Kültür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Üniversitesi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20-21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Aralık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2013, İstanbul,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588D6BCB" w14:textId="77777777" w:rsidR="005B2C85" w:rsidRPr="00A778D7" w:rsidRDefault="005B2C85" w:rsidP="005B2C85">
      <w:pPr>
        <w:spacing w:after="120"/>
        <w:ind w:left="357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</w:p>
    <w:p w14:paraId="446D41A9" w14:textId="3CD71B8A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“Course in Nanotoxicology - potential risks of engineered nanomaterials to human health and the environment”, IMM, Institute of Environmental Medicine, Karolinska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Institutet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, April 22-26, 2013, Stockholm, Sweden.</w:t>
      </w:r>
    </w:p>
    <w:p w14:paraId="039DFA87" w14:textId="55EB1B87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“TÜBİTAK – BİDEB 2237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Doktora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Öğrencileri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İçin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Proje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Eğitimi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Etkinliği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”, Ankara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Üniversitesi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14-17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Ocak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2013 (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Teorik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), 21-23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Ocak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2013 (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Uygulama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), Ankara,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55322094" w14:textId="41277082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“2.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Hücre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Ölümü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Araştırma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Teknikleri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Teorik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Kursu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”, 1-2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Kasım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2012,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Eskişehir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Osmangazi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Üniversitesi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Eskişehir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7038F319" w14:textId="7F3D5BFA" w:rsidR="005B2C85" w:rsidRPr="00A778D7" w:rsidRDefault="005B2C85" w:rsidP="005B2C85">
      <w:pPr>
        <w:pStyle w:val="ListeParagraf"/>
        <w:numPr>
          <w:ilvl w:val="0"/>
          <w:numId w:val="16"/>
        </w:numPr>
        <w:spacing w:after="120"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“Elsevier Author Workshop: The Art of Writing Scientific Papers”, 13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Eylül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2012,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Hitit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Üniversitesi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Çorum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53D2FD4B" w14:textId="77777777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“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Toksikoloji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Derneği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Epidemiyoloji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Kursu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: Human population studies with genetic biomarkers: Measure of exposure, assessment of damage and detection of susceptibility. (given by Prof. Dr. Stefano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Bonassi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from Unit of Clinical and Molecular Epidemiology, IRCCS San Raffaele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Pisana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Rome/Italy)”, Gazi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Üniversitesi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Eczacılık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Fakültesi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Farmasotik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Toksikoloji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Bölümü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28-30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Haziran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2012, Ankara,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5EA09E2E" w14:textId="697FACD6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“EUROTOX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İleri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Toksikoloji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Kursu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(Advanced Toxicology Course)”, 3-7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Eylül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2012, Porto,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Portekiz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24AB2B39" w14:textId="3F9845B7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“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Moleküler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Biyolojide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Yeni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Teknolojiler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Kursu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”, XII.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Ulusal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Tıbbi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Biyoloji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Genetik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Kongresi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26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Ekim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2011, Antalya,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572325BF" w14:textId="3FB83E8C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hAnsi="Verdana"/>
          <w:sz w:val="18"/>
          <w:szCs w:val="18"/>
          <w:lang w:val="en-US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“EUROTOX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Temel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Toksikoloji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Kursu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(Basic Toxicology Course)”, 27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Haziran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1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Temmuz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2011,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Belgrad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Sırbistan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18F44585" w14:textId="25EAC3A8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“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Kocaeli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Nanoteknoloji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Günleri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2011”,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Kocaeli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Üniversitesi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7-8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Mayıs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2011,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Kocaeli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.  </w:t>
      </w:r>
    </w:p>
    <w:p w14:paraId="3B4A3D84" w14:textId="5A3A5B1F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hAnsi="Verdana"/>
          <w:sz w:val="18"/>
          <w:szCs w:val="18"/>
          <w:lang w:val="en-US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“AB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Standartlarında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Teknik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Şartname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Pazar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Araştırması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Hazırlama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Uygulama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”,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Çalışma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Sosyal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Güvenlik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Bakanlığı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AB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Fonları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Uygulama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Koordinasyon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Merkezi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7-11 Mart 2011, Ankara,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2E529301" w14:textId="1532B465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hAnsi="Verdana"/>
          <w:sz w:val="18"/>
          <w:szCs w:val="18"/>
          <w:lang w:val="en-US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“Winter School on Frontiers in Nanomedicine and Nanobiotechnology”, 10-13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Ocak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2010,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Bilkent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Üniversitesi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Ankara,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5D4CDD07" w14:textId="62FA2172" w:rsidR="005B2C85" w:rsidRPr="00A778D7" w:rsidRDefault="005B2C85" w:rsidP="005B2C85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“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Floresan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Temelli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Yeni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Nesil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Genetik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Analiz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Uygulamaları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: DNA Dizi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Analizi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Moleküler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Markör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Uygulamaları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Çoklu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Gen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Anlatım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Analizleri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”, Marmara TÜBİTAK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Gebze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Yerleşkesi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Gen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Mühendisliği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ve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Biyoteknoloji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Enstitüsü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22-26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Haziran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 2009,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Gebze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 xml:space="preserve">, </w:t>
      </w:r>
      <w:proofErr w:type="spellStart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Türkiye</w:t>
      </w:r>
      <w:proofErr w:type="spellEnd"/>
      <w:r w:rsidRPr="00A778D7">
        <w:rPr>
          <w:rFonts w:ascii="Verdana" w:eastAsia="Times" w:hAnsi="Verdana"/>
          <w:bCs/>
          <w:sz w:val="18"/>
          <w:szCs w:val="18"/>
          <w:lang w:val="en-US" w:eastAsia="sv-SE"/>
        </w:rPr>
        <w:t>.</w:t>
      </w:r>
    </w:p>
    <w:p w14:paraId="30E1FE03" w14:textId="77777777" w:rsidR="00FD63D0" w:rsidRPr="00A778D7" w:rsidRDefault="00FD63D0" w:rsidP="00FD63D0">
      <w:pPr>
        <w:pStyle w:val="ListeParagraf"/>
        <w:spacing w:line="360" w:lineRule="auto"/>
        <w:jc w:val="both"/>
        <w:rPr>
          <w:rFonts w:ascii="Verdana" w:eastAsia="Times" w:hAnsi="Verdana"/>
          <w:bCs/>
          <w:sz w:val="18"/>
          <w:szCs w:val="18"/>
          <w:lang w:val="en-US" w:eastAsia="sv-SE"/>
        </w:rPr>
      </w:pPr>
    </w:p>
    <w:p w14:paraId="05A4868F" w14:textId="77777777" w:rsidR="00C5269D" w:rsidRPr="00A778D7" w:rsidRDefault="00C5269D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  <w:r w:rsidRPr="00A778D7"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  <w:t xml:space="preserve">İş ve Organizasyon Deneyimi </w:t>
      </w:r>
    </w:p>
    <w:p w14:paraId="13CAD2BA" w14:textId="77777777" w:rsidR="00C5269D" w:rsidRPr="00A778D7" w:rsidRDefault="00C5269D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p w14:paraId="6702D494" w14:textId="77777777" w:rsidR="00C5269D" w:rsidRPr="00A778D7" w:rsidRDefault="00C5269D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tbl>
      <w:tblPr>
        <w:tblW w:w="10520" w:type="dxa"/>
        <w:tblInd w:w="-714" w:type="dxa"/>
        <w:tblLook w:val="0000" w:firstRow="0" w:lastRow="0" w:firstColumn="0" w:lastColumn="0" w:noHBand="0" w:noVBand="0"/>
      </w:tblPr>
      <w:tblGrid>
        <w:gridCol w:w="2390"/>
        <w:gridCol w:w="4754"/>
        <w:gridCol w:w="3376"/>
      </w:tblGrid>
      <w:tr w:rsidR="005B2C85" w:rsidRPr="00A778D7" w14:paraId="0ADCF487" w14:textId="77777777" w:rsidTr="005B2C85">
        <w:trPr>
          <w:cantSplit/>
          <w:trHeight w:val="555"/>
        </w:trPr>
        <w:tc>
          <w:tcPr>
            <w:tcW w:w="2390" w:type="dxa"/>
            <w:vAlign w:val="center"/>
          </w:tcPr>
          <w:p w14:paraId="0A4EF683" w14:textId="77777777" w:rsidR="005B2C85" w:rsidRPr="00A778D7" w:rsidRDefault="005B2C85" w:rsidP="005B2C85">
            <w:pPr>
              <w:pStyle w:val="ListeParagraf"/>
              <w:numPr>
                <w:ilvl w:val="0"/>
                <w:numId w:val="13"/>
              </w:numPr>
              <w:spacing w:before="100" w:beforeAutospacing="1" w:after="100" w:afterAutospacing="1" w:line="360" w:lineRule="auto"/>
              <w:rPr>
                <w:rFonts w:ascii="Verdana" w:eastAsia="Arial Unicode MS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Öğr</w:t>
            </w:r>
            <w:proofErr w:type="spellEnd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Gör</w:t>
            </w:r>
            <w:proofErr w:type="spellEnd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.</w:t>
            </w:r>
          </w:p>
        </w:tc>
        <w:tc>
          <w:tcPr>
            <w:tcW w:w="4754" w:type="dxa"/>
            <w:vAlign w:val="center"/>
          </w:tcPr>
          <w:p w14:paraId="1253BB16" w14:textId="77777777" w:rsidR="005B2C85" w:rsidRPr="00A778D7" w:rsidRDefault="005B2C85" w:rsidP="005B2C85">
            <w:pPr>
              <w:pStyle w:val="ListeParagraf"/>
              <w:spacing w:before="100" w:beforeAutospacing="1" w:after="100" w:afterAutospacing="1" w:line="360" w:lineRule="auto"/>
              <w:rPr>
                <w:rFonts w:ascii="Verdana" w:eastAsia="Arial Unicode MS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Hitit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Üniversitesi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Sungurlu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MYO</w:t>
            </w:r>
          </w:p>
        </w:tc>
        <w:tc>
          <w:tcPr>
            <w:tcW w:w="3376" w:type="dxa"/>
            <w:vAlign w:val="center"/>
          </w:tcPr>
          <w:p w14:paraId="313CF703" w14:textId="77777777" w:rsidR="005B2C85" w:rsidRPr="00A778D7" w:rsidRDefault="005B2C85" w:rsidP="005B2C85">
            <w:pPr>
              <w:pStyle w:val="ListeParagraf"/>
              <w:spacing w:before="100" w:beforeAutospacing="1" w:after="100" w:afterAutospacing="1" w:line="360" w:lineRule="auto"/>
              <w:rPr>
                <w:rFonts w:ascii="Verdana" w:eastAsia="Arial Unicode MS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Ekim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2008 -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Temmuz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2015</w:t>
            </w:r>
          </w:p>
        </w:tc>
      </w:tr>
      <w:tr w:rsidR="005B2C85" w:rsidRPr="00A778D7" w14:paraId="7CFEA56E" w14:textId="77777777" w:rsidTr="005B2C85">
        <w:trPr>
          <w:cantSplit/>
          <w:trHeight w:val="555"/>
        </w:trPr>
        <w:tc>
          <w:tcPr>
            <w:tcW w:w="2390" w:type="dxa"/>
            <w:vAlign w:val="center"/>
          </w:tcPr>
          <w:p w14:paraId="599D88A0" w14:textId="77777777" w:rsidR="005B2C85" w:rsidRPr="00A778D7" w:rsidRDefault="005B2C85" w:rsidP="005B2C85">
            <w:pPr>
              <w:pStyle w:val="ListeParagraf"/>
              <w:numPr>
                <w:ilvl w:val="0"/>
                <w:numId w:val="13"/>
              </w:numPr>
              <w:spacing w:before="100" w:beforeAutospacing="1" w:after="100" w:afterAutospacing="1" w:line="360" w:lineRule="auto"/>
              <w:rPr>
                <w:rFonts w:ascii="Verdana" w:eastAsia="Arial Unicode MS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lastRenderedPageBreak/>
              <w:t>Öğr</w:t>
            </w:r>
            <w:proofErr w:type="spellEnd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Gör</w:t>
            </w:r>
            <w:proofErr w:type="spellEnd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. Dr.</w:t>
            </w:r>
          </w:p>
        </w:tc>
        <w:tc>
          <w:tcPr>
            <w:tcW w:w="4754" w:type="dxa"/>
            <w:vAlign w:val="center"/>
          </w:tcPr>
          <w:p w14:paraId="0B8F5B10" w14:textId="77777777" w:rsidR="005B2C85" w:rsidRPr="00A778D7" w:rsidRDefault="005B2C85" w:rsidP="005B2C85">
            <w:pPr>
              <w:pStyle w:val="ListeParagraf"/>
              <w:spacing w:before="100" w:beforeAutospacing="1" w:after="100" w:afterAutospacing="1"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Hitit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Üniversitesi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Sungurlu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MYO</w:t>
            </w:r>
          </w:p>
        </w:tc>
        <w:tc>
          <w:tcPr>
            <w:tcW w:w="3376" w:type="dxa"/>
            <w:vAlign w:val="center"/>
          </w:tcPr>
          <w:p w14:paraId="15A52EBC" w14:textId="77777777" w:rsidR="005B2C85" w:rsidRPr="00A778D7" w:rsidRDefault="005B2C85" w:rsidP="005B2C85">
            <w:pPr>
              <w:pStyle w:val="ListeParagraf"/>
              <w:spacing w:before="100" w:beforeAutospacing="1" w:after="100" w:afterAutospacing="1"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Temmuz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2015 -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Aralık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2016</w:t>
            </w:r>
          </w:p>
        </w:tc>
      </w:tr>
      <w:tr w:rsidR="005B2C85" w:rsidRPr="00A778D7" w14:paraId="1DC57D5C" w14:textId="77777777" w:rsidTr="005B2C85">
        <w:trPr>
          <w:cantSplit/>
          <w:trHeight w:val="555"/>
        </w:trPr>
        <w:tc>
          <w:tcPr>
            <w:tcW w:w="2390" w:type="dxa"/>
            <w:vAlign w:val="center"/>
          </w:tcPr>
          <w:p w14:paraId="501D6392" w14:textId="77777777" w:rsidR="005B2C85" w:rsidRPr="00A778D7" w:rsidRDefault="005B2C85" w:rsidP="005B2C85">
            <w:pPr>
              <w:pStyle w:val="ListeParagraf"/>
              <w:numPr>
                <w:ilvl w:val="0"/>
                <w:numId w:val="13"/>
              </w:numPr>
              <w:spacing w:before="100" w:beforeAutospacing="1" w:after="100" w:afterAutospacing="1" w:line="360" w:lineRule="auto"/>
              <w:rPr>
                <w:rFonts w:ascii="Verdana" w:eastAsia="Arial Unicode MS" w:hAnsi="Verdana"/>
                <w:sz w:val="18"/>
                <w:szCs w:val="18"/>
                <w:lang w:val="en-US"/>
              </w:rPr>
            </w:pPr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 xml:space="preserve">Dr. </w:t>
            </w:r>
            <w:proofErr w:type="spellStart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Öğr</w:t>
            </w:r>
            <w:proofErr w:type="spellEnd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Üyesi</w:t>
            </w:r>
            <w:proofErr w:type="spellEnd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4754" w:type="dxa"/>
            <w:vAlign w:val="center"/>
          </w:tcPr>
          <w:p w14:paraId="1281C690" w14:textId="77777777" w:rsidR="005B2C85" w:rsidRPr="00A778D7" w:rsidRDefault="005B2C85" w:rsidP="005B2C85">
            <w:pPr>
              <w:pStyle w:val="ListeParagraf"/>
              <w:spacing w:before="100" w:beforeAutospacing="1" w:after="100" w:afterAutospacing="1"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Hitit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Üniversitesi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Sungurlu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MYO</w:t>
            </w:r>
          </w:p>
        </w:tc>
        <w:tc>
          <w:tcPr>
            <w:tcW w:w="3376" w:type="dxa"/>
            <w:vAlign w:val="center"/>
          </w:tcPr>
          <w:p w14:paraId="17AB32B8" w14:textId="77777777" w:rsidR="005B2C85" w:rsidRPr="00A778D7" w:rsidRDefault="005B2C85" w:rsidP="005B2C85">
            <w:pPr>
              <w:pStyle w:val="ListeParagraf"/>
              <w:spacing w:before="100" w:beforeAutospacing="1" w:after="100" w:afterAutospacing="1"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Aralık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2016 –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Ağustos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2020</w:t>
            </w:r>
          </w:p>
        </w:tc>
      </w:tr>
      <w:tr w:rsidR="005B2C85" w:rsidRPr="00A778D7" w14:paraId="434861D9" w14:textId="77777777" w:rsidTr="005B2C85">
        <w:trPr>
          <w:cantSplit/>
          <w:trHeight w:val="555"/>
        </w:trPr>
        <w:tc>
          <w:tcPr>
            <w:tcW w:w="2390" w:type="dxa"/>
            <w:vAlign w:val="center"/>
          </w:tcPr>
          <w:p w14:paraId="3C66F4F5" w14:textId="77777777" w:rsidR="005B2C85" w:rsidRPr="00A778D7" w:rsidRDefault="005B2C85" w:rsidP="005B2C85">
            <w:pPr>
              <w:pStyle w:val="ListeParagraf"/>
              <w:numPr>
                <w:ilvl w:val="0"/>
                <w:numId w:val="13"/>
              </w:numPr>
              <w:spacing w:before="100" w:beforeAutospacing="1" w:after="100" w:afterAutospacing="1" w:line="360" w:lineRule="auto"/>
              <w:rPr>
                <w:rFonts w:ascii="Verdana" w:eastAsia="Arial Unicode MS" w:hAnsi="Verdana"/>
                <w:sz w:val="18"/>
                <w:szCs w:val="18"/>
                <w:lang w:val="en-US"/>
              </w:rPr>
            </w:pPr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 xml:space="preserve">Dr. </w:t>
            </w:r>
            <w:proofErr w:type="spellStart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Öğr</w:t>
            </w:r>
            <w:proofErr w:type="spellEnd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>Üyesi</w:t>
            </w:r>
            <w:proofErr w:type="spellEnd"/>
            <w:r w:rsidRPr="00A778D7">
              <w:rPr>
                <w:rFonts w:ascii="Verdana" w:eastAsia="Arial Unicode MS" w:hAnsi="Verdana"/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4754" w:type="dxa"/>
            <w:vAlign w:val="center"/>
          </w:tcPr>
          <w:p w14:paraId="54D0403B" w14:textId="77777777" w:rsidR="005B2C85" w:rsidRPr="00A778D7" w:rsidRDefault="005B2C85" w:rsidP="005B2C85">
            <w:pPr>
              <w:pStyle w:val="ListeParagraf"/>
              <w:spacing w:before="100" w:beforeAutospacing="1" w:after="100" w:afterAutospacing="1"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Lokman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Hekim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Üniversitesi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SHMYO </w:t>
            </w:r>
          </w:p>
        </w:tc>
        <w:tc>
          <w:tcPr>
            <w:tcW w:w="3376" w:type="dxa"/>
            <w:vAlign w:val="center"/>
          </w:tcPr>
          <w:p w14:paraId="543D007B" w14:textId="77777777" w:rsidR="005B2C85" w:rsidRPr="00A778D7" w:rsidRDefault="005B2C85" w:rsidP="005B2C85">
            <w:pPr>
              <w:pStyle w:val="ListeParagraf"/>
              <w:spacing w:before="100" w:beforeAutospacing="1" w:after="100" w:afterAutospacing="1"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Eylül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2020-Devam </w:t>
            </w:r>
            <w:proofErr w:type="spellStart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>etmekte</w:t>
            </w:r>
            <w:proofErr w:type="spellEnd"/>
            <w:r w:rsidRPr="00A778D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</w:p>
        </w:tc>
      </w:tr>
    </w:tbl>
    <w:p w14:paraId="0EDE8AB8" w14:textId="77777777" w:rsidR="00C5269D" w:rsidRPr="00A778D7" w:rsidRDefault="00C5269D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p w14:paraId="0A7C6ED8" w14:textId="77777777" w:rsidR="00C5269D" w:rsidRPr="00A778D7" w:rsidRDefault="00C5269D" w:rsidP="00953FBB">
      <w:pPr>
        <w:rPr>
          <w:rFonts w:ascii="Verdana" w:hAnsi="Verdana"/>
          <w:sz w:val="18"/>
          <w:szCs w:val="18"/>
        </w:rPr>
      </w:pPr>
    </w:p>
    <w:sectPr w:rsidR="00C5269D" w:rsidRPr="00A778D7" w:rsidSect="004A6C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926631" w14:textId="77777777" w:rsidR="0031430F" w:rsidRDefault="0031430F" w:rsidP="00B722D3">
      <w:r>
        <w:separator/>
      </w:r>
    </w:p>
  </w:endnote>
  <w:endnote w:type="continuationSeparator" w:id="0">
    <w:p w14:paraId="086F5CE4" w14:textId="77777777" w:rsidR="0031430F" w:rsidRDefault="0031430F" w:rsidP="00B7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AFF67" w14:textId="77777777" w:rsidR="001C5BD9" w:rsidRDefault="001C5BD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79E40" w14:textId="77777777" w:rsidR="001C5BD9" w:rsidRDefault="001C5BD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819D1" w14:textId="77777777" w:rsidR="001C5BD9" w:rsidRDefault="001C5BD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C2336" w14:textId="77777777" w:rsidR="0031430F" w:rsidRDefault="0031430F" w:rsidP="00B722D3">
      <w:r>
        <w:separator/>
      </w:r>
    </w:p>
  </w:footnote>
  <w:footnote w:type="continuationSeparator" w:id="0">
    <w:p w14:paraId="194D22E6" w14:textId="77777777" w:rsidR="0031430F" w:rsidRDefault="0031430F" w:rsidP="00B72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67213" w14:textId="77777777" w:rsidR="001C5BD9" w:rsidRDefault="0031430F">
    <w:pPr>
      <w:pStyle w:val="stBilgi"/>
    </w:pPr>
    <w:r>
      <w:rPr>
        <w:noProof/>
      </w:rPr>
      <w:pict w14:anchorId="1FED5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2051" type="#_x0000_t75" alt="" style="position:absolute;margin-left:0;margin-top:0;width:595.2pt;height:850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21FAD" w14:textId="77777777" w:rsidR="001C5BD9" w:rsidRDefault="0031430F">
    <w:pPr>
      <w:pStyle w:val="stBilgi"/>
    </w:pPr>
    <w:r>
      <w:rPr>
        <w:noProof/>
      </w:rPr>
      <w:pict w14:anchorId="704936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2050" type="#_x0000_t75" alt="" style="position:absolute;margin-left:0;margin-top:0;width:595.2pt;height:85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6674E" w14:textId="77777777" w:rsidR="001C5BD9" w:rsidRDefault="0031430F">
    <w:pPr>
      <w:pStyle w:val="stBilgi"/>
    </w:pPr>
    <w:r>
      <w:rPr>
        <w:noProof/>
      </w:rPr>
      <w:pict w14:anchorId="43AA7F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2049" type="#_x0000_t75" alt="" style="position:absolute;margin-left:0;margin-top:0;width:595.2pt;height:850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E873C2"/>
    <w:multiLevelType w:val="hybridMultilevel"/>
    <w:tmpl w:val="6B9A8A10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751A7"/>
    <w:multiLevelType w:val="hybridMultilevel"/>
    <w:tmpl w:val="93FCCE2E"/>
    <w:lvl w:ilvl="0" w:tplc="EE8E3D96">
      <w:start w:val="1"/>
      <w:numFmt w:val="decimal"/>
      <w:lvlText w:val="F%1."/>
      <w:lvlJc w:val="center"/>
      <w:pPr>
        <w:ind w:left="720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84A69"/>
    <w:multiLevelType w:val="hybridMultilevel"/>
    <w:tmpl w:val="A0FEAE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B0CC4"/>
    <w:multiLevelType w:val="hybridMultilevel"/>
    <w:tmpl w:val="FFDEB6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3130F"/>
    <w:multiLevelType w:val="hybridMultilevel"/>
    <w:tmpl w:val="87C03AFE"/>
    <w:lvl w:ilvl="0" w:tplc="746A8E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E07F8"/>
    <w:multiLevelType w:val="hybridMultilevel"/>
    <w:tmpl w:val="C21C68D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13C51"/>
    <w:multiLevelType w:val="hybridMultilevel"/>
    <w:tmpl w:val="43F45B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55A89"/>
    <w:multiLevelType w:val="hybridMultilevel"/>
    <w:tmpl w:val="DFF67D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A0FC0"/>
    <w:multiLevelType w:val="hybridMultilevel"/>
    <w:tmpl w:val="F3F831EE"/>
    <w:lvl w:ilvl="0" w:tplc="80C8105C">
      <w:start w:val="1"/>
      <w:numFmt w:val="decimal"/>
      <w:lvlText w:val="H%1."/>
      <w:lvlJc w:val="center"/>
      <w:pPr>
        <w:ind w:left="360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5930CA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E5A11"/>
    <w:multiLevelType w:val="hybridMultilevel"/>
    <w:tmpl w:val="10E68F42"/>
    <w:lvl w:ilvl="0" w:tplc="386845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F7C86"/>
    <w:multiLevelType w:val="hybridMultilevel"/>
    <w:tmpl w:val="C5E2E79C"/>
    <w:lvl w:ilvl="0" w:tplc="8EE4537C">
      <w:start w:val="1"/>
      <w:numFmt w:val="decimal"/>
      <w:lvlText w:val="C%1."/>
      <w:lvlJc w:val="center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7573E6"/>
    <w:multiLevelType w:val="hybridMultilevel"/>
    <w:tmpl w:val="13ECBF7A"/>
    <w:lvl w:ilvl="0" w:tplc="1F8E05F6">
      <w:start w:val="1"/>
      <w:numFmt w:val="decimal"/>
      <w:lvlText w:val="B%1."/>
      <w:lvlJc w:val="center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E0C12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82AB7"/>
    <w:multiLevelType w:val="hybridMultilevel"/>
    <w:tmpl w:val="E326C4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709A6"/>
    <w:multiLevelType w:val="hybridMultilevel"/>
    <w:tmpl w:val="C108DC02"/>
    <w:lvl w:ilvl="0" w:tplc="2A24EC3C">
      <w:start w:val="1"/>
      <w:numFmt w:val="decimal"/>
      <w:lvlText w:val="A%1."/>
      <w:lvlJc w:val="center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F9573E"/>
    <w:multiLevelType w:val="hybridMultilevel"/>
    <w:tmpl w:val="3CD2BD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7422D"/>
    <w:multiLevelType w:val="hybridMultilevel"/>
    <w:tmpl w:val="A366F6CA"/>
    <w:lvl w:ilvl="0" w:tplc="386845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14"/>
  </w:num>
  <w:num w:numId="5">
    <w:abstractNumId w:val="15"/>
  </w:num>
  <w:num w:numId="6">
    <w:abstractNumId w:val="12"/>
  </w:num>
  <w:num w:numId="7">
    <w:abstractNumId w:val="5"/>
  </w:num>
  <w:num w:numId="8">
    <w:abstractNumId w:val="11"/>
  </w:num>
  <w:num w:numId="9">
    <w:abstractNumId w:val="6"/>
  </w:num>
  <w:num w:numId="10">
    <w:abstractNumId w:val="1"/>
  </w:num>
  <w:num w:numId="11">
    <w:abstractNumId w:val="4"/>
  </w:num>
  <w:num w:numId="12">
    <w:abstractNumId w:val="17"/>
  </w:num>
  <w:num w:numId="13">
    <w:abstractNumId w:val="10"/>
  </w:num>
  <w:num w:numId="14">
    <w:abstractNumId w:val="2"/>
  </w:num>
  <w:num w:numId="15">
    <w:abstractNumId w:val="8"/>
  </w:num>
  <w:num w:numId="16">
    <w:abstractNumId w:val="3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2180E"/>
    <w:rsid w:val="000A074E"/>
    <w:rsid w:val="000E421D"/>
    <w:rsid w:val="001C5BD9"/>
    <w:rsid w:val="001D24F7"/>
    <w:rsid w:val="001F067A"/>
    <w:rsid w:val="0026683A"/>
    <w:rsid w:val="002E72B3"/>
    <w:rsid w:val="0031430F"/>
    <w:rsid w:val="003158C9"/>
    <w:rsid w:val="00341083"/>
    <w:rsid w:val="003C11C0"/>
    <w:rsid w:val="004001AF"/>
    <w:rsid w:val="00417C16"/>
    <w:rsid w:val="004A6CDA"/>
    <w:rsid w:val="00557ADF"/>
    <w:rsid w:val="005677CF"/>
    <w:rsid w:val="005B2C85"/>
    <w:rsid w:val="005F01C9"/>
    <w:rsid w:val="00607ABE"/>
    <w:rsid w:val="006551B3"/>
    <w:rsid w:val="00714441"/>
    <w:rsid w:val="00741984"/>
    <w:rsid w:val="007A5AE1"/>
    <w:rsid w:val="0093125A"/>
    <w:rsid w:val="00953FBB"/>
    <w:rsid w:val="00963F0B"/>
    <w:rsid w:val="0096580F"/>
    <w:rsid w:val="00967096"/>
    <w:rsid w:val="009E621A"/>
    <w:rsid w:val="009E7CFC"/>
    <w:rsid w:val="00A17FC7"/>
    <w:rsid w:val="00A4604F"/>
    <w:rsid w:val="00A73B00"/>
    <w:rsid w:val="00A778D7"/>
    <w:rsid w:val="00AA36F3"/>
    <w:rsid w:val="00B722D3"/>
    <w:rsid w:val="00BB03A4"/>
    <w:rsid w:val="00C5269D"/>
    <w:rsid w:val="00D16B53"/>
    <w:rsid w:val="00D65BF6"/>
    <w:rsid w:val="00D9068F"/>
    <w:rsid w:val="00DC5328"/>
    <w:rsid w:val="00E7307F"/>
    <w:rsid w:val="00F72B37"/>
    <w:rsid w:val="00FA076E"/>
    <w:rsid w:val="00FD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52C357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3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qFormat/>
    <w:rsid w:val="005B2C85"/>
    <w:pPr>
      <w:keepNext/>
      <w:spacing w:before="100" w:beforeAutospacing="1" w:after="100" w:afterAutospacing="1"/>
      <w:jc w:val="center"/>
      <w:outlineLvl w:val="0"/>
    </w:pPr>
    <w:rPr>
      <w:b/>
      <w:color w:val="000080"/>
      <w:sz w:val="24"/>
      <w:lang w:val="en-A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customStyle="1" w:styleId="EMPTYCELLSTYLE">
    <w:name w:val="EMPTY_CELL_STYLE"/>
    <w:qFormat/>
    <w:rsid w:val="00BB03A4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BB03A4"/>
    <w:pPr>
      <w:ind w:left="720"/>
      <w:contextualSpacing/>
    </w:pPr>
  </w:style>
  <w:style w:type="paragraph" w:styleId="GvdeMetniGirintisi">
    <w:name w:val="Body Text Indent"/>
    <w:basedOn w:val="Normal"/>
    <w:link w:val="GvdeMetniGirintisiChar"/>
    <w:rsid w:val="00DC5328"/>
    <w:pPr>
      <w:tabs>
        <w:tab w:val="num" w:pos="0"/>
      </w:tabs>
      <w:spacing w:before="100" w:beforeAutospacing="1" w:after="100" w:afterAutospacing="1"/>
      <w:ind w:hanging="360"/>
      <w:jc w:val="both"/>
    </w:pPr>
    <w:rPr>
      <w:rFonts w:ascii="Verdana" w:hAnsi="Verdana"/>
      <w:b/>
      <w:color w:val="000080"/>
      <w:sz w:val="22"/>
    </w:rPr>
  </w:style>
  <w:style w:type="character" w:customStyle="1" w:styleId="GvdeMetniGirintisiChar">
    <w:name w:val="Gövde Metni Girintisi Char"/>
    <w:basedOn w:val="VarsaylanParagrafYazTipi"/>
    <w:link w:val="GvdeMetniGirintisi"/>
    <w:rsid w:val="00DC5328"/>
    <w:rPr>
      <w:rFonts w:ascii="Verdana" w:eastAsia="Times New Roman" w:hAnsi="Verdana" w:cs="Times New Roman"/>
      <w:b/>
      <w:color w:val="000080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rsid w:val="005B2C85"/>
    <w:rPr>
      <w:rFonts w:ascii="Times New Roman" w:eastAsia="Times New Roman" w:hAnsi="Times New Roman" w:cs="Times New Roman"/>
      <w:b/>
      <w:color w:val="000080"/>
      <w:sz w:val="24"/>
      <w:szCs w:val="20"/>
      <w:lang w:val="en-AU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0278B-5C7E-453B-BB1A-6AF5BEB86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9</Pages>
  <Words>2599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Necati Vardar</cp:lastModifiedBy>
  <cp:revision>65</cp:revision>
  <dcterms:created xsi:type="dcterms:W3CDTF">2019-03-08T09:46:00Z</dcterms:created>
  <dcterms:modified xsi:type="dcterms:W3CDTF">2020-09-24T20:54:00Z</dcterms:modified>
</cp:coreProperties>
</file>